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8F" w:rsidRDefault="008344F5">
      <w:pPr>
        <w:jc w:val="center"/>
        <w:rPr>
          <w:rFonts w:hint="eastAsia"/>
        </w:rPr>
      </w:pPr>
      <w:r>
        <w:rPr>
          <w:rFonts w:ascii="Arial" w:hAnsi="Arial" w:cs="Arial"/>
          <w:b/>
          <w:lang w:bidi="ar-SA"/>
        </w:rPr>
        <w:t>Course Syllabus (2nd Semester, 2017- 2018)</w:t>
      </w:r>
    </w:p>
    <w:p w:rsidR="00B7348F" w:rsidRDefault="00B7348F">
      <w:pPr>
        <w:rPr>
          <w:rFonts w:ascii="Arial" w:eastAsia="Arial" w:hAnsi="Arial" w:cs="Arial"/>
          <w:b/>
          <w:lang w:bidi="ar-SA"/>
        </w:rPr>
      </w:pPr>
    </w:p>
    <w:p w:rsidR="00B7348F" w:rsidRDefault="008344F5">
      <w:pPr>
        <w:rPr>
          <w:rFonts w:ascii="Arial" w:hAnsi="Arial" w:cs="Arial"/>
          <w:b/>
          <w:lang w:bidi="ar-SA"/>
        </w:rPr>
      </w:pPr>
      <w:r>
        <w:rPr>
          <w:rFonts w:ascii="Arial" w:hAnsi="Arial" w:cs="Arial"/>
          <w:b/>
          <w:lang w:bidi="ar-SA"/>
        </w:rPr>
        <w:t xml:space="preserve">COURSE TITLE:  Discours et débat en français </w:t>
      </w:r>
    </w:p>
    <w:p w:rsidR="00B7348F" w:rsidRDefault="00B7348F">
      <w:pPr>
        <w:rPr>
          <w:rFonts w:hint="eastAsia"/>
          <w:lang w:bidi="ar-SA"/>
        </w:rPr>
      </w:pPr>
      <w:r w:rsidRPr="00B7348F">
        <w:rPr>
          <w:rFonts w:hint="eastAsia"/>
        </w:rPr>
        <w:pict>
          <v:rect id="shape_0" o:spid="_x0000_s1027" style="position:absolute;margin-left:0;margin-top:0;width:415.5pt;height:3.75pt;flip:y;z-index:251657216" fillcolor="gray" stroked="f" strokecolor="#3465a4">
            <v:fill color2="#7f7f7f" o:detectmouseclick="t"/>
            <v:stroke joinstyle="round"/>
          </v:rect>
        </w:pict>
      </w:r>
    </w:p>
    <w:p w:rsidR="00B7348F" w:rsidRPr="00764A55" w:rsidRDefault="008344F5">
      <w:pPr>
        <w:rPr>
          <w:rFonts w:hint="eastAsia"/>
          <w:lang w:val="en-US"/>
        </w:rPr>
      </w:pPr>
      <w:r w:rsidRPr="00764A55">
        <w:rPr>
          <w:rFonts w:ascii="Arial" w:hAnsi="Arial" w:cs="Arial"/>
          <w:b/>
          <w:bCs/>
          <w:szCs w:val="21"/>
          <w:lang w:val="en-US" w:bidi="ar-SA"/>
        </w:rPr>
        <w:t>INSTRUCTOR: Eric Sneessens                          EMAIL:</w:t>
      </w:r>
      <w:r w:rsidRPr="00764A55">
        <w:rPr>
          <w:rFonts w:ascii="Arial" w:hAnsi="Arial" w:cs="Arial"/>
          <w:szCs w:val="21"/>
          <w:lang w:val="en-US" w:bidi="ar-SA"/>
        </w:rPr>
        <w:t xml:space="preserve">     esneessens@yahoo.fr               </w:t>
      </w:r>
    </w:p>
    <w:p w:rsidR="00B7348F" w:rsidRPr="00764A55" w:rsidRDefault="008344F5">
      <w:pPr>
        <w:ind w:left="211" w:hanging="211"/>
        <w:rPr>
          <w:rFonts w:hint="eastAsia"/>
          <w:lang w:val="en-US"/>
        </w:rPr>
      </w:pPr>
      <w:r w:rsidRPr="00764A55">
        <w:rPr>
          <w:rFonts w:ascii="Arial" w:hAnsi="Arial" w:cs="Arial"/>
          <w:b/>
          <w:bCs/>
          <w:szCs w:val="21"/>
          <w:lang w:val="en-US" w:bidi="ar-SA"/>
        </w:rPr>
        <w:t xml:space="preserve">STUDENTS: </w:t>
      </w:r>
    </w:p>
    <w:p w:rsidR="00B7348F" w:rsidRPr="00764A55" w:rsidRDefault="008344F5">
      <w:pPr>
        <w:ind w:left="211" w:hanging="211"/>
        <w:rPr>
          <w:rFonts w:hint="eastAsia"/>
          <w:lang w:val="en-US"/>
        </w:rPr>
      </w:pPr>
      <w:r w:rsidRPr="00764A55">
        <w:rPr>
          <w:rFonts w:ascii="Arial" w:hAnsi="Arial" w:cs="Arial"/>
          <w:b/>
          <w:bCs/>
          <w:szCs w:val="21"/>
          <w:lang w:val="en-US" w:bidi="ar-SA"/>
        </w:rPr>
        <w:t>TIME:</w:t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</w:r>
      <w:r w:rsidRPr="00764A55">
        <w:rPr>
          <w:rFonts w:ascii="Arial" w:hAnsi="Arial" w:cs="Arial"/>
          <w:b/>
          <w:bCs/>
          <w:szCs w:val="21"/>
          <w:lang w:val="en-US" w:bidi="ar-SA"/>
        </w:rPr>
        <w:tab/>
        <w:t xml:space="preserve"> PLACE</w:t>
      </w:r>
      <w:r w:rsidRPr="00764A55">
        <w:rPr>
          <w:rFonts w:ascii="Arial" w:hAnsi="Arial" w:cs="Arial"/>
          <w:b/>
          <w:bCs/>
          <w:szCs w:val="21"/>
          <w:lang w:val="en-US" w:bidi="ar-SA"/>
        </w:rPr>
        <w:t>：</w:t>
      </w:r>
    </w:p>
    <w:p w:rsidR="00B7348F" w:rsidRPr="00764A55" w:rsidRDefault="008344F5">
      <w:pPr>
        <w:spacing w:after="156"/>
        <w:ind w:left="211" w:hanging="211"/>
        <w:rPr>
          <w:rFonts w:hint="eastAsia"/>
          <w:lang w:val="en-US"/>
        </w:rPr>
      </w:pPr>
      <w:r w:rsidRPr="00764A55">
        <w:rPr>
          <w:rFonts w:ascii="Arial" w:hAnsi="Arial" w:cs="Arial"/>
          <w:b/>
          <w:bCs/>
          <w:szCs w:val="21"/>
          <w:lang w:val="en-US" w:bidi="ar-SA"/>
        </w:rPr>
        <w:t>OFFICE:OFFICE HOURS:</w:t>
      </w:r>
    </w:p>
    <w:p w:rsidR="00B7348F" w:rsidRPr="00764A55" w:rsidRDefault="00B7348F">
      <w:pPr>
        <w:rPr>
          <w:rFonts w:cs="Arial" w:hint="eastAsia"/>
          <w:szCs w:val="20"/>
          <w:lang w:val="en-US" w:bidi="ar-SA"/>
        </w:rPr>
      </w:pPr>
      <w:r w:rsidRPr="00B7348F">
        <w:rPr>
          <w:rFonts w:hint="eastAsia"/>
        </w:rPr>
        <w:pict>
          <v:rect id="_x0000_s1026" style="position:absolute;margin-left:0;margin-top:0;width:415.5pt;height:3.75pt;z-index:251658240" fillcolor="gray" stroked="f" strokecolor="#3465a4">
            <v:fill color2="#7f7f7f" o:detectmouseclick="t"/>
            <v:stroke joinstyle="round"/>
          </v:rect>
        </w:pict>
      </w:r>
    </w:p>
    <w:p w:rsidR="00B7348F" w:rsidRDefault="008344F5">
      <w:pPr>
        <w:rPr>
          <w:rFonts w:hint="eastAsia"/>
        </w:rPr>
      </w:pPr>
      <w:r>
        <w:rPr>
          <w:b/>
          <w:lang w:bidi="ar-SA"/>
        </w:rPr>
        <w:t xml:space="preserve">I. </w:t>
      </w:r>
      <w:r>
        <w:rPr>
          <w:b/>
          <w:lang w:bidi="ar-SA"/>
        </w:rPr>
        <w:t>OBJECTIVES</w:t>
      </w:r>
    </w:p>
    <w:p w:rsidR="00B7348F" w:rsidRDefault="008344F5">
      <w:pPr>
        <w:numPr>
          <w:ilvl w:val="0"/>
          <w:numId w:val="1"/>
        </w:numPr>
        <w:spacing w:line="380" w:lineRule="exact"/>
        <w:textAlignment w:val="bottom"/>
        <w:rPr>
          <w:rFonts w:hint="eastAsia"/>
        </w:rPr>
      </w:pPr>
      <w:r>
        <w:rPr>
          <w:b/>
          <w:lang w:bidi="ar-SA"/>
        </w:rPr>
        <w:t>Knowledge</w:t>
      </w:r>
      <w:r>
        <w:rPr>
          <w:lang w:bidi="ar-SA"/>
        </w:rPr>
        <w:t xml:space="preserve">: </w:t>
      </w:r>
      <w:r>
        <w:rPr>
          <w:rFonts w:ascii="Times New Roman" w:eastAsia="SimSun" w:hAnsi="Times New Roman" w:cs="Times New Roman"/>
          <w:lang w:bidi="ar-SA"/>
        </w:rPr>
        <w:t>Ce cours a pour but de développer les compétences oratoires des étudiants de 3ème année au travers de l’apprentissage de principes de rhétorique et d’éloquence.</w:t>
      </w:r>
    </w:p>
    <w:p w:rsidR="00B7348F" w:rsidRDefault="008344F5">
      <w:pPr>
        <w:numPr>
          <w:ilvl w:val="0"/>
          <w:numId w:val="1"/>
        </w:numPr>
        <w:spacing w:line="380" w:lineRule="exact"/>
        <w:ind w:left="714" w:hanging="357"/>
        <w:textAlignment w:val="bottom"/>
        <w:rPr>
          <w:rFonts w:hint="eastAsia"/>
        </w:rPr>
      </w:pPr>
      <w:r>
        <w:rPr>
          <w:b/>
          <w:lang w:bidi="ar-SA"/>
        </w:rPr>
        <w:t>Skills/Ability</w:t>
      </w:r>
      <w:r>
        <w:rPr>
          <w:lang w:bidi="ar-SA"/>
        </w:rPr>
        <w:t>: Dans le but de maîtriser l’art de la communication en pub</w:t>
      </w:r>
      <w:r>
        <w:rPr>
          <w:lang w:bidi="ar-SA"/>
        </w:rPr>
        <w:t>lic, les étudiants devront mettre ces principes théoriques en pratique par l’intermédiaire de différents types d’exercices oraux et de jeux de rôle : discours, débats, interviews, réunions, négociations,...</w:t>
      </w:r>
    </w:p>
    <w:p w:rsidR="00B7348F" w:rsidRDefault="008344F5">
      <w:pPr>
        <w:numPr>
          <w:ilvl w:val="0"/>
          <w:numId w:val="1"/>
        </w:numPr>
        <w:spacing w:line="380" w:lineRule="exact"/>
        <w:ind w:left="714" w:hanging="357"/>
        <w:textAlignment w:val="bottom"/>
        <w:rPr>
          <w:rFonts w:hint="eastAsia"/>
        </w:rPr>
      </w:pPr>
      <w:r>
        <w:rPr>
          <w:b/>
          <w:lang w:bidi="ar-SA"/>
        </w:rPr>
        <w:t>Quality</w:t>
      </w:r>
      <w:r>
        <w:rPr>
          <w:lang w:bidi="ar-SA"/>
        </w:rPr>
        <w:t>: Ces exercices pratiques se voudront auss</w:t>
      </w:r>
      <w:r>
        <w:rPr>
          <w:lang w:bidi="ar-SA"/>
        </w:rPr>
        <w:t>i divers que possible, l’objectif étant de couvrir la plupart des situations exigeant de  s’adresser à un public ou de présenter ses arguments.</w:t>
      </w:r>
    </w:p>
    <w:p w:rsidR="00B7348F" w:rsidRDefault="00B7348F">
      <w:pPr>
        <w:rPr>
          <w:rFonts w:hint="eastAsia"/>
          <w:b/>
          <w:lang w:bidi="ar-SA"/>
        </w:rPr>
      </w:pPr>
    </w:p>
    <w:p w:rsidR="00B7348F" w:rsidRDefault="008344F5">
      <w:pPr>
        <w:spacing w:after="240"/>
        <w:rPr>
          <w:rFonts w:hint="eastAsia"/>
        </w:rPr>
      </w:pPr>
      <w:r>
        <w:rPr>
          <w:b/>
          <w:lang w:bidi="ar-SA"/>
        </w:rPr>
        <w:t>II. WEEKLY ARRANGEMENTS</w:t>
      </w:r>
    </w:p>
    <w:tbl>
      <w:tblPr>
        <w:tblW w:w="836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793"/>
        <w:gridCol w:w="918"/>
        <w:gridCol w:w="3292"/>
        <w:gridCol w:w="3366"/>
      </w:tblGrid>
      <w:tr w:rsidR="00B7348F">
        <w:trPr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b/>
                <w:lang w:bidi="ar-SA"/>
              </w:rPr>
            </w:pPr>
            <w:r>
              <w:rPr>
                <w:b/>
                <w:lang w:bidi="ar-SA"/>
              </w:rPr>
              <w:t>Week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b/>
                <w:lang w:bidi="ar-SA"/>
              </w:rPr>
            </w:pPr>
            <w:r>
              <w:rPr>
                <w:b/>
                <w:lang w:bidi="ar-SA"/>
              </w:rPr>
              <w:t>Date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b/>
                <w:lang w:bidi="ar-SA"/>
              </w:rPr>
            </w:pPr>
            <w:r>
              <w:rPr>
                <w:b/>
                <w:lang w:bidi="ar-SA"/>
              </w:rPr>
              <w:t>Content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b/>
                <w:lang w:bidi="ar-SA"/>
              </w:rPr>
            </w:pPr>
            <w:r>
              <w:rPr>
                <w:b/>
                <w:lang w:bidi="ar-SA"/>
              </w:rPr>
              <w:t>Assignments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05/03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sz w:val="20"/>
                <w:szCs w:val="21"/>
                <w:lang w:bidi="ar-SA"/>
              </w:rPr>
              <w:t>Introduction à la négociation commerciale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B7348F">
            <w:pPr>
              <w:snapToGrid w:val="0"/>
              <w:spacing w:line="260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12/03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sz w:val="20"/>
                <w:szCs w:val="21"/>
                <w:lang w:bidi="ar-SA"/>
              </w:rPr>
              <w:t>Négociation commerciale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ind w:left="288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: vente d’un produit en face-à-face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19/03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sz w:val="20"/>
                <w:szCs w:val="21"/>
                <w:lang w:bidi="ar-SA"/>
              </w:rPr>
              <w:t>Négociation commerciale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: vente d’un service en face-à-face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26/03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Négociation commerciale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: vente par téléphone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02/04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Débat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tabs>
                <w:tab w:val="left" w:pos="69"/>
              </w:tabs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Débat collectif</w:t>
            </w:r>
            <w:r>
              <w:rPr>
                <w:sz w:val="20"/>
                <w:szCs w:val="21"/>
                <w:lang w:bidi="ar-SA"/>
              </w:rPr>
              <w:t xml:space="preserve"> (rôles individuels)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09/04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Introduction à l’éloge funèbre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B7348F">
            <w:pPr>
              <w:snapToGrid w:val="0"/>
              <w:spacing w:line="260" w:lineRule="exact"/>
              <w:ind w:left="317"/>
              <w:jc w:val="center"/>
              <w:rPr>
                <w:rFonts w:hint="eastAsia"/>
                <w:sz w:val="20"/>
                <w:szCs w:val="21"/>
                <w:lang w:bidi="ar-SA"/>
              </w:rPr>
            </w:pP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16/04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Eloge funèbre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60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Oraison d’un artiste français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23/04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Examen de mi-semestre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tabs>
                <w:tab w:val="left" w:pos="69"/>
              </w:tabs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Discours sous forme d’éloge funèbre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30/04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Débat en face-à-face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Débat sur un sujet libre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07/05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Introduction à l’interview média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B7348F">
            <w:pPr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14/05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Interview presse écrite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: interview de la personnalité présentée pour l’éloge funèbre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12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21/05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Interview radio/télé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 xml:space="preserve">Jeu de rôle : interview de la personnalité présentée pour l’éloge funèbre (rôles </w:t>
            </w:r>
            <w:r>
              <w:rPr>
                <w:sz w:val="20"/>
                <w:szCs w:val="21"/>
                <w:lang w:bidi="ar-SA"/>
              </w:rPr>
              <w:t>inversés)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13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28/05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Interview express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spacing w:line="256" w:lineRule="exact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libre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04/06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Animer une réunion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: réunion d’association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15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11/06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Animer une réunion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Jeu de rôle : réunion d’entreprise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16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25/06</w:t>
            </w:r>
          </w:p>
        </w:tc>
        <w:tc>
          <w:tcPr>
            <w:tcW w:w="3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 xml:space="preserve">Débat </w:t>
            </w:r>
          </w:p>
        </w:tc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snapToGrid w:val="0"/>
              <w:ind w:left="284"/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Débat collectif (rôles collectifs)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lastRenderedPageBreak/>
              <w:t>17</w:t>
            </w:r>
          </w:p>
        </w:tc>
        <w:tc>
          <w:tcPr>
            <w:tcW w:w="75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lang w:bidi="ar-SA"/>
              </w:rPr>
            </w:pPr>
            <w:r>
              <w:rPr>
                <w:lang w:bidi="ar-SA"/>
              </w:rPr>
              <w:t>Exam Week</w:t>
            </w:r>
          </w:p>
        </w:tc>
      </w:tr>
      <w:tr w:rsidR="00B7348F">
        <w:trPr>
          <w:trHeight w:val="347"/>
          <w:jc w:val="center"/>
        </w:trPr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sz w:val="20"/>
                <w:szCs w:val="21"/>
                <w:lang w:bidi="ar-SA"/>
              </w:rPr>
            </w:pPr>
            <w:r>
              <w:rPr>
                <w:sz w:val="20"/>
                <w:szCs w:val="21"/>
                <w:lang w:bidi="ar-SA"/>
              </w:rPr>
              <w:t>18</w:t>
            </w:r>
          </w:p>
        </w:tc>
        <w:tc>
          <w:tcPr>
            <w:tcW w:w="75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7348F" w:rsidRDefault="008344F5">
            <w:pPr>
              <w:jc w:val="center"/>
              <w:rPr>
                <w:rFonts w:hint="eastAsia"/>
                <w:lang w:bidi="ar-SA"/>
              </w:rPr>
            </w:pPr>
            <w:r>
              <w:rPr>
                <w:lang w:bidi="ar-SA"/>
              </w:rPr>
              <w:t>Exam Week</w:t>
            </w:r>
          </w:p>
        </w:tc>
      </w:tr>
    </w:tbl>
    <w:p w:rsidR="00B7348F" w:rsidRDefault="00B7348F">
      <w:pPr>
        <w:spacing w:before="100" w:after="100" w:line="320" w:lineRule="exact"/>
        <w:rPr>
          <w:rFonts w:hint="eastAsia"/>
          <w:b/>
          <w:lang w:bidi="ar-SA"/>
        </w:rPr>
      </w:pPr>
    </w:p>
    <w:p w:rsidR="00B7348F" w:rsidRPr="00764A55" w:rsidRDefault="008344F5">
      <w:pPr>
        <w:spacing w:line="380" w:lineRule="exact"/>
        <w:rPr>
          <w:rFonts w:hint="eastAsia"/>
          <w:lang w:val="en-US"/>
        </w:rPr>
      </w:pPr>
      <w:r w:rsidRPr="00764A55">
        <w:rPr>
          <w:b/>
          <w:lang w:val="en-US" w:bidi="ar-SA"/>
        </w:rPr>
        <w:t>III. REQUIREMENTS(Requirements of course study and class discipline)</w:t>
      </w:r>
    </w:p>
    <w:p w:rsidR="00B7348F" w:rsidRDefault="008344F5">
      <w:pPr>
        <w:spacing w:line="380" w:lineRule="exact"/>
        <w:rPr>
          <w:rFonts w:hint="eastAsia"/>
          <w:lang w:bidi="ar-SA"/>
        </w:rPr>
      </w:pPr>
      <w:r>
        <w:rPr>
          <w:lang w:bidi="ar-SA"/>
        </w:rPr>
        <w:t xml:space="preserve">Etant donné qu’une large part du cours sera consacrée aux travaux pratiques de groupes, le manque d’assiduité perturbera la bonne organisation des séances. Par conséquent, il </w:t>
      </w:r>
      <w:r>
        <w:rPr>
          <w:lang w:bidi="ar-SA"/>
        </w:rPr>
        <w:t>est demandé aux étudiants d’être présents à tous les cours ainsi que de préparer les devoirs demandés.</w:t>
      </w:r>
    </w:p>
    <w:p w:rsidR="00B7348F" w:rsidRDefault="00B7348F">
      <w:pPr>
        <w:spacing w:line="380" w:lineRule="exact"/>
        <w:rPr>
          <w:rFonts w:hint="eastAsia"/>
          <w:b/>
          <w:lang w:bidi="ar-SA"/>
        </w:rPr>
      </w:pPr>
    </w:p>
    <w:p w:rsidR="00B7348F" w:rsidRDefault="008344F5">
      <w:pPr>
        <w:spacing w:line="380" w:lineRule="exact"/>
        <w:rPr>
          <w:rFonts w:hint="eastAsia"/>
          <w:b/>
          <w:lang w:bidi="ar-SA"/>
        </w:rPr>
      </w:pPr>
      <w:r>
        <w:rPr>
          <w:b/>
          <w:lang w:bidi="ar-SA"/>
        </w:rPr>
        <w:t>IV. TEACHING APPROACH</w:t>
      </w:r>
    </w:p>
    <w:p w:rsidR="00B7348F" w:rsidRDefault="008344F5">
      <w:pPr>
        <w:spacing w:line="380" w:lineRule="exact"/>
        <w:rPr>
          <w:rFonts w:hint="eastAsia"/>
          <w:lang w:bidi="ar-SA"/>
        </w:rPr>
      </w:pPr>
      <w:r>
        <w:rPr>
          <w:lang w:bidi="ar-SA"/>
        </w:rPr>
        <w:t>Bien que certaines leçons de ce cours consisteront een un cours magistral, le cours sera interactif et une part substantielle sera</w:t>
      </w:r>
      <w:r>
        <w:rPr>
          <w:lang w:bidi="ar-SA"/>
        </w:rPr>
        <w:t xml:space="preserve"> consacrée aux pratiques de communication orale.</w:t>
      </w:r>
    </w:p>
    <w:p w:rsidR="00B7348F" w:rsidRDefault="00B7348F">
      <w:pPr>
        <w:spacing w:line="380" w:lineRule="exact"/>
        <w:rPr>
          <w:rFonts w:hint="eastAsia"/>
          <w:b/>
          <w:lang w:bidi="ar-SA"/>
        </w:rPr>
      </w:pPr>
    </w:p>
    <w:p w:rsidR="00B7348F" w:rsidRPr="00764A55" w:rsidRDefault="008344F5">
      <w:pPr>
        <w:spacing w:line="380" w:lineRule="exact"/>
        <w:rPr>
          <w:rFonts w:hint="eastAsia"/>
          <w:b/>
          <w:lang w:val="en-US" w:bidi="ar-SA"/>
        </w:rPr>
      </w:pPr>
      <w:r w:rsidRPr="00764A55">
        <w:rPr>
          <w:b/>
          <w:lang w:val="en-US" w:bidi="ar-SA"/>
        </w:rPr>
        <w:t>V. COURSE MATERIALS</w:t>
      </w:r>
    </w:p>
    <w:p w:rsidR="00B7348F" w:rsidRPr="00764A55" w:rsidRDefault="008344F5">
      <w:pPr>
        <w:spacing w:line="380" w:lineRule="exact"/>
        <w:ind w:left="714" w:hanging="357"/>
        <w:rPr>
          <w:rFonts w:hint="eastAsia"/>
          <w:b/>
          <w:lang w:val="en-US" w:bidi="ar-SA"/>
        </w:rPr>
      </w:pPr>
      <w:r w:rsidRPr="00764A55">
        <w:rPr>
          <w:b/>
          <w:lang w:val="en-US" w:bidi="ar-SA"/>
        </w:rPr>
        <w:t>1. Required Materials (or Readings)</w:t>
      </w:r>
    </w:p>
    <w:p w:rsidR="00B7348F" w:rsidRDefault="008344F5">
      <w:pPr>
        <w:spacing w:line="380" w:lineRule="exact"/>
        <w:ind w:left="714" w:hanging="357"/>
        <w:rPr>
          <w:rFonts w:hint="eastAsia"/>
        </w:rPr>
      </w:pPr>
      <w:r>
        <w:rPr>
          <w:rFonts w:eastAsia="Times New Roman"/>
          <w:lang w:bidi="ar-SA"/>
        </w:rPr>
        <w:t>D</w:t>
      </w:r>
      <w:r>
        <w:rPr>
          <w:lang w:bidi="ar-SA"/>
        </w:rPr>
        <w:t>ocuments authentiques (écrits et audiovisuels) et documents élaborés par le professeur</w:t>
      </w:r>
    </w:p>
    <w:p w:rsidR="00B7348F" w:rsidRPr="00764A55" w:rsidRDefault="008344F5">
      <w:pPr>
        <w:spacing w:line="380" w:lineRule="exact"/>
        <w:ind w:left="714" w:hanging="357"/>
        <w:rPr>
          <w:rFonts w:hint="eastAsia"/>
          <w:b/>
          <w:lang w:val="en-US" w:bidi="ar-SA"/>
        </w:rPr>
      </w:pPr>
      <w:r w:rsidRPr="00764A55">
        <w:rPr>
          <w:b/>
          <w:lang w:val="en-US" w:bidi="ar-SA"/>
        </w:rPr>
        <w:t>2. Recommended Materials (or Readings)</w:t>
      </w:r>
    </w:p>
    <w:p w:rsidR="00B7348F" w:rsidRPr="00764A55" w:rsidRDefault="008344F5">
      <w:pPr>
        <w:widowControl w:val="0"/>
        <w:contextualSpacing/>
        <w:jc w:val="both"/>
        <w:rPr>
          <w:rFonts w:ascii="Times New Roman" w:eastAsia="SimSun" w:hAnsi="Times New Roman" w:cs="Times New Roman"/>
          <w:lang w:val="en-US" w:bidi="ar-SA"/>
        </w:rPr>
      </w:pPr>
      <w:r w:rsidRPr="00764A55">
        <w:rPr>
          <w:rFonts w:ascii="Times New Roman" w:eastAsia="SimSun" w:hAnsi="Times New Roman" w:cs="Times New Roman"/>
          <w:lang w:val="en-US" w:bidi="ar-SA"/>
        </w:rPr>
        <w:tab/>
        <w:t xml:space="preserve">  BIJU-DUVAL, H., DELH</w:t>
      </w:r>
      <w:r w:rsidRPr="00764A55">
        <w:rPr>
          <w:rFonts w:ascii="Times New Roman" w:eastAsia="SimSun" w:hAnsi="Times New Roman" w:cs="Times New Roman"/>
          <w:lang w:val="en-US" w:bidi="ar-SA"/>
        </w:rPr>
        <w:t>AY, C., « Tous orateurs », Eyrolles, 2012.</w:t>
      </w:r>
    </w:p>
    <w:p w:rsidR="00B7348F" w:rsidRDefault="008344F5">
      <w:pPr>
        <w:spacing w:before="100" w:after="100" w:line="320" w:lineRule="exact"/>
        <w:ind w:left="714" w:hanging="357"/>
        <w:rPr>
          <w:rFonts w:hint="eastAsia"/>
        </w:rPr>
      </w:pPr>
      <w:r>
        <w:rPr>
          <w:b/>
          <w:lang w:bidi="ar-SA"/>
        </w:rPr>
        <w:t xml:space="preserve">3. Useful Resources </w:t>
      </w:r>
      <w:r>
        <w:rPr>
          <w:b/>
          <w:lang w:bidi="ar-SA"/>
        </w:rPr>
        <w:t>(optional)</w:t>
      </w:r>
    </w:p>
    <w:p w:rsidR="00B7348F" w:rsidRDefault="00B7348F">
      <w:pPr>
        <w:spacing w:line="380" w:lineRule="exact"/>
        <w:ind w:firstLine="236"/>
        <w:rPr>
          <w:rFonts w:hint="eastAsia"/>
          <w:b/>
          <w:lang w:bidi="ar-SA"/>
        </w:rPr>
      </w:pPr>
    </w:p>
    <w:p w:rsidR="00B7348F" w:rsidRDefault="008344F5">
      <w:pPr>
        <w:spacing w:line="320" w:lineRule="exact"/>
        <w:rPr>
          <w:rFonts w:hint="eastAsia"/>
          <w:b/>
          <w:lang w:bidi="ar-SA"/>
        </w:rPr>
      </w:pPr>
      <w:r>
        <w:rPr>
          <w:b/>
          <w:lang w:bidi="ar-SA"/>
        </w:rPr>
        <w:t>VI. ASSESSMENT</w:t>
      </w:r>
    </w:p>
    <w:p w:rsidR="00B7348F" w:rsidRDefault="008344F5">
      <w:pPr>
        <w:spacing w:line="320" w:lineRule="exact"/>
        <w:rPr>
          <w:rFonts w:hint="eastAsia"/>
        </w:rPr>
      </w:pPr>
      <w:r>
        <w:rPr>
          <w:rFonts w:eastAsia="Times New Roman"/>
          <w:lang w:bidi="ar-SA"/>
        </w:rPr>
        <w:t>La note finale pour ce cours se décompose comme suit</w:t>
      </w:r>
      <w:r>
        <w:rPr>
          <w:lang w:bidi="ar-SA"/>
        </w:rPr>
        <w:t xml:space="preserve">: </w:t>
      </w:r>
    </w:p>
    <w:p w:rsidR="00B7348F" w:rsidRPr="00764A55" w:rsidRDefault="008344F5">
      <w:pPr>
        <w:numPr>
          <w:ilvl w:val="0"/>
          <w:numId w:val="2"/>
        </w:numPr>
        <w:spacing w:line="320" w:lineRule="exact"/>
        <w:ind w:left="777" w:hanging="357"/>
        <w:rPr>
          <w:rFonts w:hint="eastAsia"/>
          <w:lang w:val="en-US"/>
        </w:rPr>
      </w:pPr>
      <w:r w:rsidRPr="00764A55">
        <w:rPr>
          <w:b/>
          <w:bCs/>
          <w:lang w:val="en-US" w:bidi="ar-SA"/>
        </w:rPr>
        <w:t>Post-class Work/Quiz/</w:t>
      </w:r>
      <w:r w:rsidRPr="00764A55">
        <w:rPr>
          <w:b/>
          <w:lang w:val="en-US" w:bidi="ar-SA"/>
        </w:rPr>
        <w:t xml:space="preserve"> Assignments/…</w:t>
      </w:r>
      <w:r w:rsidRPr="00764A55">
        <w:rPr>
          <w:b/>
          <w:bCs/>
          <w:lang w:val="en-US" w:bidi="ar-SA"/>
        </w:rPr>
        <w:t>:  20  %</w:t>
      </w:r>
    </w:p>
    <w:p w:rsidR="00B7348F" w:rsidRPr="00764A55" w:rsidRDefault="00B7348F">
      <w:pPr>
        <w:spacing w:line="320" w:lineRule="exact"/>
        <w:ind w:left="1134" w:hanging="357"/>
        <w:rPr>
          <w:rFonts w:hint="eastAsia"/>
          <w:lang w:val="en-US" w:bidi="ar-SA"/>
        </w:rPr>
      </w:pPr>
    </w:p>
    <w:p w:rsidR="00B7348F" w:rsidRPr="00764A55" w:rsidRDefault="008344F5">
      <w:pPr>
        <w:numPr>
          <w:ilvl w:val="0"/>
          <w:numId w:val="2"/>
        </w:numPr>
        <w:spacing w:line="320" w:lineRule="exact"/>
        <w:ind w:left="777" w:hanging="357"/>
        <w:rPr>
          <w:rFonts w:hint="eastAsia"/>
          <w:lang w:val="en-US"/>
        </w:rPr>
      </w:pPr>
      <w:r w:rsidRPr="00764A55">
        <w:rPr>
          <w:b/>
          <w:bCs/>
          <w:lang w:val="en-US" w:bidi="ar-SA"/>
        </w:rPr>
        <w:t xml:space="preserve">Participation in </w:t>
      </w:r>
      <w:r w:rsidRPr="00764A55">
        <w:rPr>
          <w:b/>
          <w:lang w:val="en-US" w:bidi="ar-SA"/>
        </w:rPr>
        <w:t xml:space="preserve">Class Activities and Attendance:  20  % </w:t>
      </w:r>
    </w:p>
    <w:p w:rsidR="00B7348F" w:rsidRPr="00764A55" w:rsidRDefault="00B7348F">
      <w:pPr>
        <w:spacing w:line="320" w:lineRule="exact"/>
        <w:ind w:left="714" w:hanging="357"/>
        <w:rPr>
          <w:rFonts w:hint="eastAsia"/>
          <w:bCs/>
          <w:lang w:val="en-US" w:bidi="ar-SA"/>
        </w:rPr>
      </w:pPr>
    </w:p>
    <w:p w:rsidR="00B7348F" w:rsidRPr="00764A55" w:rsidRDefault="008344F5">
      <w:pPr>
        <w:numPr>
          <w:ilvl w:val="0"/>
          <w:numId w:val="2"/>
        </w:numPr>
        <w:spacing w:line="320" w:lineRule="exact"/>
        <w:ind w:left="714" w:hanging="357"/>
        <w:rPr>
          <w:rFonts w:hint="eastAsia"/>
          <w:b/>
          <w:bCs/>
          <w:lang w:val="en-US" w:bidi="ar-SA"/>
        </w:rPr>
      </w:pPr>
      <w:r w:rsidRPr="00764A55">
        <w:rPr>
          <w:b/>
          <w:bCs/>
          <w:lang w:val="en-US" w:bidi="ar-SA"/>
        </w:rPr>
        <w:t xml:space="preserve">Final </w:t>
      </w:r>
      <w:r w:rsidRPr="00764A55">
        <w:rPr>
          <w:b/>
          <w:bCs/>
          <w:lang w:val="en-US" w:bidi="ar-SA"/>
        </w:rPr>
        <w:t>Exam and/or Term Paper:   60  %</w:t>
      </w:r>
    </w:p>
    <w:p w:rsidR="00B7348F" w:rsidRPr="00764A55" w:rsidRDefault="00B7348F">
      <w:pPr>
        <w:spacing w:line="320" w:lineRule="exact"/>
        <w:ind w:left="777"/>
        <w:rPr>
          <w:rFonts w:hint="eastAsia"/>
          <w:bCs/>
          <w:lang w:val="en-US" w:bidi="ar-SA"/>
        </w:rPr>
      </w:pPr>
    </w:p>
    <w:p w:rsidR="00B7348F" w:rsidRPr="00764A55" w:rsidRDefault="00B7348F">
      <w:pPr>
        <w:spacing w:line="320" w:lineRule="exact"/>
        <w:ind w:left="284"/>
        <w:rPr>
          <w:rFonts w:hint="eastAsia"/>
          <w:bCs/>
          <w:lang w:val="en-US" w:bidi="ar-SA"/>
        </w:rPr>
      </w:pPr>
    </w:p>
    <w:p w:rsidR="00B7348F" w:rsidRDefault="008344F5">
      <w:pPr>
        <w:spacing w:line="320" w:lineRule="exact"/>
        <w:rPr>
          <w:rFonts w:hint="eastAsia"/>
          <w:b/>
          <w:lang w:bidi="ar-SA"/>
        </w:rPr>
      </w:pPr>
      <w:r>
        <w:rPr>
          <w:b/>
          <w:lang w:bidi="ar-SA"/>
        </w:rPr>
        <w:t>VII. OTHERS</w:t>
      </w:r>
    </w:p>
    <w:p w:rsidR="00B7348F" w:rsidRDefault="008344F5">
      <w:pPr>
        <w:spacing w:line="320" w:lineRule="exact"/>
        <w:ind w:firstLine="310"/>
        <w:rPr>
          <w:rFonts w:hint="eastAsia"/>
          <w:b/>
          <w:lang w:bidi="ar-SA"/>
        </w:rPr>
      </w:pPr>
      <w:r>
        <w:rPr>
          <w:b/>
          <w:lang w:bidi="ar-SA"/>
        </w:rPr>
        <w:t xml:space="preserve">1. Email Etiquette </w:t>
      </w:r>
    </w:p>
    <w:p w:rsidR="00B7348F" w:rsidRDefault="00B7348F">
      <w:pPr>
        <w:spacing w:line="320" w:lineRule="exact"/>
        <w:ind w:left="357"/>
        <w:rPr>
          <w:rFonts w:hint="eastAsia"/>
          <w:b/>
          <w:lang w:bidi="ar-SA"/>
        </w:rPr>
      </w:pPr>
    </w:p>
    <w:p w:rsidR="00B7348F" w:rsidRDefault="008344F5">
      <w:pPr>
        <w:spacing w:line="320" w:lineRule="exact"/>
        <w:ind w:firstLine="306"/>
        <w:rPr>
          <w:rFonts w:hint="eastAsia"/>
        </w:rPr>
      </w:pPr>
      <w:r>
        <w:rPr>
          <w:b/>
          <w:lang w:bidi="ar-SA"/>
        </w:rPr>
        <w:t>2.</w:t>
      </w:r>
      <w:r>
        <w:rPr>
          <w:lang w:bidi="ar-SA"/>
        </w:rPr>
        <w:t>…</w:t>
      </w:r>
    </w:p>
    <w:sectPr w:rsidR="00B7348F" w:rsidSect="00B7348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4F5" w:rsidRDefault="008344F5" w:rsidP="00764A55">
      <w:r>
        <w:separator/>
      </w:r>
    </w:p>
  </w:endnote>
  <w:endnote w:type="continuationSeparator" w:id="1">
    <w:p w:rsidR="008344F5" w:rsidRDefault="008344F5" w:rsidP="0076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4F5" w:rsidRDefault="008344F5" w:rsidP="00764A55">
      <w:r>
        <w:separator/>
      </w:r>
    </w:p>
  </w:footnote>
  <w:footnote w:type="continuationSeparator" w:id="1">
    <w:p w:rsidR="008344F5" w:rsidRDefault="008344F5" w:rsidP="0076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7280"/>
    <w:multiLevelType w:val="multilevel"/>
    <w:tmpl w:val="EE92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Times New Roman"/>
        <w:sz w:val="24"/>
        <w:szCs w:val="24"/>
        <w:lang w:val="fr-BE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D832A70"/>
    <w:multiLevelType w:val="multilevel"/>
    <w:tmpl w:val="93000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BC1E57"/>
    <w:multiLevelType w:val="multilevel"/>
    <w:tmpl w:val="64DE1270"/>
    <w:lvl w:ilvl="0">
      <w:start w:val="1"/>
      <w:numFmt w:val="decimal"/>
      <w:lvlText w:val="%1."/>
      <w:lvlJc w:val="left"/>
      <w:pPr>
        <w:ind w:left="1140" w:hanging="420"/>
      </w:pPr>
      <w:rPr>
        <w:rFonts w:cs="Times New Roman"/>
        <w:b/>
        <w:bCs/>
        <w:i w:val="0"/>
        <w:sz w:val="24"/>
        <w:lang w:val="fr-BE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9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348F"/>
    <w:rsid w:val="00764A55"/>
    <w:rsid w:val="008344F5"/>
    <w:rsid w:val="00B7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szCs w:val="24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8F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B7348F"/>
    <w:rPr>
      <w:rFonts w:ascii="Times New Roman" w:eastAsia="SimSun" w:hAnsi="Times New Roman" w:cs="Times New Roman"/>
      <w:sz w:val="24"/>
      <w:szCs w:val="24"/>
      <w:lang w:val="fr-BE" w:eastAsia="zh-CN" w:bidi="ar-SA"/>
    </w:rPr>
  </w:style>
  <w:style w:type="character" w:customStyle="1" w:styleId="WW8Num1z0">
    <w:name w:val="WW8Num1z0"/>
    <w:qFormat/>
    <w:rsid w:val="00B7348F"/>
    <w:rPr>
      <w:rFonts w:ascii="Arial" w:hAnsi="Arial" w:cs="Times New Roman"/>
      <w:b w:val="0"/>
      <w:bCs/>
      <w:i w:val="0"/>
      <w:sz w:val="24"/>
      <w:lang w:val="fr-BE" w:eastAsia="zh-CN" w:bidi="ar-SA"/>
    </w:rPr>
  </w:style>
  <w:style w:type="character" w:customStyle="1" w:styleId="ListLabel1">
    <w:name w:val="ListLabel 1"/>
    <w:qFormat/>
    <w:rsid w:val="00B7348F"/>
    <w:rPr>
      <w:rFonts w:eastAsia="SimSun" w:cs="Times New Roman"/>
      <w:sz w:val="24"/>
      <w:szCs w:val="24"/>
      <w:lang w:val="fr-BE" w:eastAsia="zh-CN" w:bidi="ar-SA"/>
    </w:rPr>
  </w:style>
  <w:style w:type="character" w:customStyle="1" w:styleId="ListLabel2">
    <w:name w:val="ListLabel 2"/>
    <w:qFormat/>
    <w:rsid w:val="00B7348F"/>
    <w:rPr>
      <w:rFonts w:cs="Times New Roman"/>
      <w:b/>
      <w:bCs/>
      <w:i w:val="0"/>
      <w:sz w:val="24"/>
      <w:lang w:val="fr-BE" w:eastAsia="zh-CN" w:bidi="ar-SA"/>
    </w:rPr>
  </w:style>
  <w:style w:type="paragraph" w:customStyle="1" w:styleId="Heading">
    <w:name w:val="Heading"/>
    <w:basedOn w:val="a"/>
    <w:next w:val="a3"/>
    <w:qFormat/>
    <w:rsid w:val="00B7348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B7348F"/>
    <w:pPr>
      <w:spacing w:after="140" w:line="288" w:lineRule="auto"/>
    </w:pPr>
  </w:style>
  <w:style w:type="paragraph" w:styleId="a4">
    <w:name w:val="List"/>
    <w:basedOn w:val="a3"/>
    <w:rsid w:val="00B7348F"/>
  </w:style>
  <w:style w:type="paragraph" w:customStyle="1" w:styleId="Caption">
    <w:name w:val="Caption"/>
    <w:basedOn w:val="a"/>
    <w:qFormat/>
    <w:rsid w:val="00B734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7348F"/>
    <w:pPr>
      <w:suppressLineNumbers/>
    </w:pPr>
  </w:style>
  <w:style w:type="numbering" w:customStyle="1" w:styleId="WW8Num2">
    <w:name w:val="WW8Num2"/>
    <w:qFormat/>
    <w:rsid w:val="00B7348F"/>
  </w:style>
  <w:style w:type="numbering" w:customStyle="1" w:styleId="WW8Num1">
    <w:name w:val="WW8Num1"/>
    <w:qFormat/>
    <w:rsid w:val="00B7348F"/>
  </w:style>
  <w:style w:type="paragraph" w:styleId="a5">
    <w:name w:val="header"/>
    <w:basedOn w:val="a"/>
    <w:link w:val="Char"/>
    <w:uiPriority w:val="99"/>
    <w:semiHidden/>
    <w:unhideWhenUsed/>
    <w:rsid w:val="0076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Char">
    <w:name w:val="页眉 Char"/>
    <w:basedOn w:val="a0"/>
    <w:link w:val="a5"/>
    <w:uiPriority w:val="99"/>
    <w:semiHidden/>
    <w:rsid w:val="00764A55"/>
    <w:rPr>
      <w:rFonts w:cs="Mangal"/>
      <w:color w:val="00000A"/>
      <w:sz w:val="18"/>
      <w:szCs w:val="16"/>
    </w:rPr>
  </w:style>
  <w:style w:type="paragraph" w:styleId="a6">
    <w:name w:val="footer"/>
    <w:basedOn w:val="a"/>
    <w:link w:val="Char0"/>
    <w:uiPriority w:val="99"/>
    <w:semiHidden/>
    <w:unhideWhenUsed/>
    <w:rsid w:val="00764A55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character" w:customStyle="1" w:styleId="Char0">
    <w:name w:val="页脚 Char"/>
    <w:basedOn w:val="a0"/>
    <w:link w:val="a6"/>
    <w:uiPriority w:val="99"/>
    <w:semiHidden/>
    <w:rsid w:val="00764A55"/>
    <w:rPr>
      <w:rFonts w:cs="Mangal"/>
      <w:color w:val="00000A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dcterms:created xsi:type="dcterms:W3CDTF">2018-03-01T02:36:00Z</dcterms:created>
  <dcterms:modified xsi:type="dcterms:W3CDTF">2018-03-01T02:36:00Z</dcterms:modified>
  <dc:language>fr-BE</dc:language>
</cp:coreProperties>
</file>