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08" w:rsidRPr="006D7584" w:rsidRDefault="000F7F3A">
      <w:pPr>
        <w:jc w:val="center"/>
        <w:rPr>
          <w:rFonts w:ascii="黑体" w:eastAsia="黑体" w:hAnsi="Arial"/>
          <w:sz w:val="32"/>
          <w:szCs w:val="32"/>
        </w:rPr>
      </w:pPr>
      <w:r w:rsidRPr="006D7584">
        <w:rPr>
          <w:rFonts w:ascii="黑体" w:eastAsia="黑体" w:hAnsi="Arial" w:hint="eastAsia"/>
          <w:sz w:val="32"/>
          <w:szCs w:val="32"/>
        </w:rPr>
        <w:t>课程教学大纲（201</w:t>
      </w:r>
      <w:r w:rsidR="00400C0B">
        <w:rPr>
          <w:rFonts w:ascii="黑体" w:eastAsia="黑体" w:hAnsi="Arial" w:hint="eastAsia"/>
          <w:sz w:val="32"/>
          <w:szCs w:val="32"/>
        </w:rPr>
        <w:t>5</w:t>
      </w:r>
      <w:r w:rsidRPr="006D7584">
        <w:rPr>
          <w:rFonts w:ascii="黑体" w:eastAsia="黑体" w:hAnsi="Arial" w:hint="eastAsia"/>
          <w:sz w:val="32"/>
          <w:szCs w:val="32"/>
        </w:rPr>
        <w:t>- 201</w:t>
      </w:r>
      <w:r w:rsidR="00400C0B">
        <w:rPr>
          <w:rFonts w:ascii="黑体" w:eastAsia="黑体" w:hAnsi="Arial" w:hint="eastAsia"/>
          <w:sz w:val="32"/>
          <w:szCs w:val="32"/>
        </w:rPr>
        <w:t>6</w:t>
      </w:r>
      <w:r w:rsidRPr="006D7584">
        <w:rPr>
          <w:rFonts w:ascii="黑体" w:eastAsia="黑体" w:hAnsi="Arial" w:hint="eastAsia"/>
          <w:sz w:val="32"/>
          <w:szCs w:val="32"/>
        </w:rPr>
        <w:t>学年第</w:t>
      </w:r>
      <w:r w:rsidR="00C46547">
        <w:rPr>
          <w:rFonts w:ascii="黑体" w:eastAsia="黑体" w:hAnsi="Arial" w:hint="eastAsia"/>
          <w:sz w:val="32"/>
          <w:szCs w:val="32"/>
        </w:rPr>
        <w:t>二</w:t>
      </w:r>
      <w:r w:rsidRPr="006D7584">
        <w:rPr>
          <w:rFonts w:ascii="黑体" w:eastAsia="黑体" w:hAnsi="Arial" w:hint="eastAsia"/>
          <w:sz w:val="32"/>
          <w:szCs w:val="32"/>
        </w:rPr>
        <w:t>学期）</w:t>
      </w:r>
    </w:p>
    <w:p w:rsidR="000F7F3A" w:rsidRDefault="000F7F3A" w:rsidP="00FA1261">
      <w:pPr>
        <w:rPr>
          <w:rFonts w:ascii="黑体" w:eastAsia="黑体" w:hAnsi="Arial"/>
          <w:sz w:val="24"/>
        </w:rPr>
      </w:pPr>
    </w:p>
    <w:p w:rsidR="00FA1261" w:rsidRPr="00D86F96" w:rsidRDefault="00FA1261" w:rsidP="00FA1261">
      <w:pPr>
        <w:rPr>
          <w:rFonts w:ascii="Arial" w:hAnsi="Arial"/>
          <w:b/>
          <w:sz w:val="24"/>
        </w:rPr>
      </w:pPr>
      <w:r w:rsidRPr="00FA1261">
        <w:rPr>
          <w:rFonts w:ascii="黑体" w:eastAsia="黑体" w:hAnsi="Arial" w:hint="eastAsia"/>
          <w:sz w:val="24"/>
        </w:rPr>
        <w:t>课程名称</w:t>
      </w:r>
      <w:r w:rsidRPr="00D86F96">
        <w:rPr>
          <w:rFonts w:ascii="Arial" w:hAnsi="Arial"/>
          <w:b/>
          <w:sz w:val="24"/>
        </w:rPr>
        <w:t xml:space="preserve">:  </w:t>
      </w:r>
      <w:r w:rsidR="00C46547">
        <w:rPr>
          <w:rFonts w:ascii="Arial" w:hAnsi="Arial" w:hint="eastAsia"/>
          <w:b/>
          <w:sz w:val="24"/>
          <w:lang w:val="fr-FR"/>
        </w:rPr>
        <w:t>法国史</w:t>
      </w:r>
      <w:r w:rsidR="00C46547">
        <w:rPr>
          <w:rFonts w:ascii="Arial" w:hAnsi="Arial"/>
          <w:b/>
          <w:sz w:val="24"/>
          <w:lang w:val="fr-FR"/>
        </w:rPr>
        <w:t>Histoire de France</w:t>
      </w:r>
      <w:r w:rsidR="00E40019">
        <w:rPr>
          <w:rFonts w:ascii="Arial" w:hAnsi="Arial"/>
          <w:b/>
          <w:sz w:val="24"/>
          <w:lang w:val="fr-FR"/>
        </w:rPr>
        <w:t>(</w:t>
      </w:r>
      <w:r w:rsidR="00C46547">
        <w:rPr>
          <w:rFonts w:ascii="Arial" w:hAnsi="Arial" w:hint="eastAsia"/>
          <w:b/>
          <w:sz w:val="24"/>
          <w:lang w:val="fr-FR"/>
        </w:rPr>
        <w:t>II</w:t>
      </w:r>
      <w:r w:rsidR="00E40019">
        <w:rPr>
          <w:rFonts w:ascii="Arial" w:hAnsi="Arial"/>
          <w:b/>
          <w:sz w:val="24"/>
          <w:lang w:val="fr-FR"/>
        </w:rPr>
        <w:t>)</w:t>
      </w:r>
    </w:p>
    <w:p w:rsidR="00FA1261" w:rsidRPr="00D86F96" w:rsidRDefault="00873CB8" w:rsidP="00FA1261">
      <w:pPr>
        <w:rPr>
          <w:sz w:val="24"/>
        </w:rPr>
      </w:pPr>
      <w:r>
        <w:rPr>
          <w:noProof/>
          <w:sz w:val="24"/>
        </w:rPr>
      </w:r>
      <w:r>
        <w:rPr>
          <w:noProof/>
          <w:sz w:val="24"/>
        </w:rPr>
        <w:pict>
          <v:rect id="Rectangle 3" o:spid="_x0000_s1027" style="width:415.5pt;height:3.75pt;flip:y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" fillcolor="gray" stroked="f">
            <w10:wrap type="none"/>
            <w10:anchorlock/>
          </v:rect>
        </w:pict>
      </w:r>
    </w:p>
    <w:p w:rsidR="00C46547" w:rsidRPr="0005396A" w:rsidRDefault="00C46547" w:rsidP="00C46547">
      <w:pPr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授课教师</w:t>
      </w:r>
      <w:r w:rsidRPr="0005396A">
        <w:rPr>
          <w:rFonts w:ascii="Arial" w:hAnsi="Arial" w:cs="Arial"/>
          <w:b/>
          <w:bCs/>
          <w:szCs w:val="21"/>
        </w:rPr>
        <w:t>:</w:t>
      </w:r>
      <w:r>
        <w:rPr>
          <w:rFonts w:ascii="Arial" w:hAnsi="Arial" w:cs="Arial" w:hint="eastAsia"/>
          <w:b/>
          <w:bCs/>
          <w:szCs w:val="21"/>
        </w:rPr>
        <w:t>潘丹</w:t>
      </w:r>
      <w:r w:rsidR="008A1999">
        <w:rPr>
          <w:rFonts w:ascii="Arial" w:hAnsi="Arial" w:cs="Arial" w:hint="eastAsia"/>
          <w:b/>
          <w:bCs/>
          <w:szCs w:val="21"/>
        </w:rPr>
        <w:t xml:space="preserve">                  </w:t>
      </w:r>
      <w:r w:rsidRPr="00FA1261">
        <w:rPr>
          <w:rFonts w:ascii="黑体" w:eastAsia="黑体" w:hAnsi="Arial" w:hint="eastAsia"/>
          <w:sz w:val="24"/>
        </w:rPr>
        <w:t>电子邮箱</w:t>
      </w:r>
      <w:r w:rsidRPr="0005396A">
        <w:rPr>
          <w:rFonts w:ascii="Arial" w:hAnsi="Arial" w:cs="Arial"/>
          <w:b/>
          <w:bCs/>
          <w:szCs w:val="21"/>
        </w:rPr>
        <w:t>:</w:t>
      </w:r>
      <w:r>
        <w:rPr>
          <w:rFonts w:ascii="Arial" w:hAnsi="Arial" w:cs="Arial"/>
          <w:szCs w:val="21"/>
          <w:lang w:val="fr-FR"/>
        </w:rPr>
        <w:t>xueecho1207@163.com</w:t>
      </w:r>
    </w:p>
    <w:p w:rsidR="00C46547" w:rsidRDefault="00C46547" w:rsidP="00C46547">
      <w:pPr>
        <w:ind w:left="240" w:hangingChars="100" w:hanging="240"/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授课对象</w:t>
      </w:r>
      <w:r w:rsidRPr="0005396A">
        <w:rPr>
          <w:rFonts w:ascii="Arial" w:hAnsi="Arial" w:cs="Arial"/>
          <w:b/>
          <w:bCs/>
          <w:szCs w:val="21"/>
        </w:rPr>
        <w:t xml:space="preserve">: </w:t>
      </w:r>
      <w:r>
        <w:rPr>
          <w:rFonts w:ascii="Arial" w:hAnsi="Arial" w:cs="Arial" w:hint="eastAsia"/>
          <w:b/>
          <w:bCs/>
          <w:szCs w:val="21"/>
        </w:rPr>
        <w:t>本科三年级学生</w:t>
      </w:r>
    </w:p>
    <w:p w:rsidR="00C46547" w:rsidRPr="0005396A" w:rsidRDefault="00C46547" w:rsidP="00C46547">
      <w:pPr>
        <w:ind w:left="240" w:hangingChars="100" w:hanging="240"/>
        <w:rPr>
          <w:rFonts w:ascii="Arial" w:hAnsi="Arial" w:cs="Arial"/>
          <w:szCs w:val="21"/>
        </w:rPr>
      </w:pPr>
      <w:r w:rsidRPr="00FA1261">
        <w:rPr>
          <w:rFonts w:ascii="黑体" w:eastAsia="黑体" w:hAnsi="Arial" w:hint="eastAsia"/>
          <w:sz w:val="24"/>
        </w:rPr>
        <w:t>授课时间</w:t>
      </w:r>
      <w:r>
        <w:rPr>
          <w:rFonts w:ascii="Arial" w:hAnsi="Arial" w:cs="Arial" w:hint="eastAsia"/>
          <w:b/>
          <w:bCs/>
          <w:szCs w:val="21"/>
        </w:rPr>
        <w:t xml:space="preserve">:  </w:t>
      </w:r>
      <w:r w:rsidR="00FF6184">
        <w:rPr>
          <w:rFonts w:ascii="Arial" w:hAnsi="Arial" w:cs="Arial" w:hint="eastAsia"/>
          <w:b/>
          <w:bCs/>
          <w:szCs w:val="21"/>
        </w:rPr>
        <w:t>星期三</w:t>
      </w:r>
      <w:r w:rsidR="00917FA1" w:rsidRPr="00917FA1">
        <w:rPr>
          <w:rFonts w:ascii="Arial" w:hAnsi="Arial" w:cs="Arial" w:hint="eastAsia"/>
          <w:b/>
          <w:bCs/>
          <w:szCs w:val="21"/>
        </w:rPr>
        <w:t>15h-17h</w:t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>授课地点</w:t>
      </w:r>
      <w:r w:rsidR="006967C0">
        <w:rPr>
          <w:rFonts w:ascii="Arial" w:hAnsi="Arial" w:cs="Arial" w:hint="eastAsia"/>
          <w:bCs/>
          <w:szCs w:val="21"/>
        </w:rPr>
        <w:t>综合楼</w:t>
      </w:r>
      <w:r w:rsidR="006967C0">
        <w:rPr>
          <w:rFonts w:ascii="Arial" w:hAnsi="Arial" w:cs="Arial" w:hint="eastAsia"/>
          <w:bCs/>
          <w:szCs w:val="21"/>
        </w:rPr>
        <w:t>561</w:t>
      </w:r>
    </w:p>
    <w:p w:rsidR="00C46547" w:rsidRPr="0005396A" w:rsidRDefault="00C46547" w:rsidP="008A1999">
      <w:pPr>
        <w:ind w:left="211" w:hangingChars="100" w:hanging="211"/>
        <w:rPr>
          <w:rFonts w:ascii="Arial" w:hAnsi="Arial" w:cs="Arial"/>
          <w:b/>
          <w:bCs/>
          <w:szCs w:val="21"/>
        </w:rPr>
      </w:pPr>
    </w:p>
    <w:p w:rsidR="00FA1261" w:rsidRPr="0005396A" w:rsidRDefault="00C46547" w:rsidP="00C46547">
      <w:pPr>
        <w:ind w:left="240" w:hangingChars="100" w:hanging="240"/>
        <w:rPr>
          <w:rFonts w:ascii="Arial" w:hAnsi="Arial" w:cs="Arial"/>
          <w:bCs/>
          <w:szCs w:val="21"/>
        </w:rPr>
      </w:pPr>
      <w:r>
        <w:rPr>
          <w:rFonts w:ascii="黑体" w:eastAsia="黑体" w:hAnsi="Arial" w:hint="eastAsia"/>
          <w:sz w:val="24"/>
        </w:rPr>
        <w:t>答疑</w:t>
      </w:r>
      <w:r w:rsidRPr="00FA1261">
        <w:rPr>
          <w:rFonts w:ascii="黑体" w:eastAsia="黑体" w:hAnsi="Arial" w:hint="eastAsia"/>
          <w:sz w:val="24"/>
        </w:rPr>
        <w:t>时间</w:t>
      </w:r>
      <w:r w:rsidRPr="0005396A">
        <w:rPr>
          <w:rFonts w:ascii="Arial" w:hAnsi="Arial" w:cs="Arial" w:hint="eastAsia"/>
          <w:b/>
          <w:bCs/>
          <w:szCs w:val="21"/>
        </w:rPr>
        <w:t xml:space="preserve">: </w:t>
      </w:r>
      <w:r>
        <w:rPr>
          <w:rFonts w:ascii="Arial" w:hAnsi="Arial" w:cs="Arial" w:hint="eastAsia"/>
          <w:bCs/>
          <w:szCs w:val="21"/>
        </w:rPr>
        <w:t>星期五</w:t>
      </w:r>
      <w:r>
        <w:rPr>
          <w:rFonts w:ascii="Arial" w:hAnsi="Arial" w:cs="Arial" w:hint="eastAsia"/>
          <w:bCs/>
          <w:szCs w:val="21"/>
        </w:rPr>
        <w:t xml:space="preserve"> 14h-17h                  </w:t>
      </w:r>
      <w:r>
        <w:rPr>
          <w:rFonts w:ascii="黑体" w:eastAsia="黑体" w:hAnsi="Arial" w:hint="eastAsia"/>
          <w:sz w:val="24"/>
        </w:rPr>
        <w:t>办公</w:t>
      </w:r>
      <w:r w:rsidRPr="00FA1261">
        <w:rPr>
          <w:rFonts w:ascii="黑体" w:eastAsia="黑体" w:hAnsi="Arial" w:hint="eastAsia"/>
          <w:sz w:val="24"/>
        </w:rPr>
        <w:t>地址</w:t>
      </w:r>
      <w:r w:rsidRPr="0005396A">
        <w:rPr>
          <w:rFonts w:ascii="Arial" w:hAnsi="Arial" w:cs="Arial" w:hint="eastAsia"/>
          <w:b/>
          <w:bCs/>
          <w:szCs w:val="21"/>
        </w:rPr>
        <w:t>:</w:t>
      </w:r>
      <w:r>
        <w:rPr>
          <w:rFonts w:ascii="Arial" w:hAnsi="Arial" w:cs="Arial" w:hint="eastAsia"/>
          <w:bCs/>
          <w:szCs w:val="21"/>
        </w:rPr>
        <w:t>主楼</w:t>
      </w:r>
      <w:r w:rsidR="006967C0">
        <w:rPr>
          <w:rFonts w:ascii="Arial" w:hAnsi="Arial" w:cs="Arial" w:hint="eastAsia"/>
          <w:bCs/>
          <w:szCs w:val="21"/>
        </w:rPr>
        <w:t>232</w:t>
      </w:r>
    </w:p>
    <w:p w:rsidR="00FA1261" w:rsidRPr="00D86F96" w:rsidRDefault="00873CB8" w:rsidP="00FA1261">
      <w:pPr>
        <w:rPr>
          <w:sz w:val="24"/>
        </w:rPr>
      </w:pPr>
      <w:r w:rsidRPr="00873CB8">
        <w:rPr>
          <w:rFonts w:ascii="Arial" w:hAnsi="Arial" w:cs="Arial"/>
          <w:noProof/>
          <w:szCs w:val="20"/>
        </w:rPr>
      </w:r>
      <w:r w:rsidRPr="00873CB8">
        <w:rPr>
          <w:rFonts w:ascii="Arial" w:hAnsi="Arial" w:cs="Arial"/>
          <w:noProof/>
          <w:szCs w:val="20"/>
        </w:rPr>
        <w:pict>
          <v:rect id="Rectangle 2" o:spid="_x0000_s1026" style="width:415.5pt;height:3.75pt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" fillcolor="gray" stroked="f">
            <w10:wrap type="none"/>
            <w10:anchorlock/>
          </v:rect>
        </w:pict>
      </w:r>
    </w:p>
    <w:p w:rsidR="00FA1261" w:rsidRPr="0091197C" w:rsidRDefault="00F76E23" w:rsidP="00FA1261">
      <w:pPr>
        <w:rPr>
          <w:sz w:val="24"/>
        </w:rPr>
      </w:pPr>
      <w:r>
        <w:rPr>
          <w:rFonts w:ascii="黑体" w:eastAsia="黑体" w:hAnsi="Arial" w:hint="eastAsia"/>
          <w:sz w:val="24"/>
        </w:rPr>
        <w:t>一、</w:t>
      </w:r>
      <w:r w:rsidR="00FA1261" w:rsidRPr="00F76E23">
        <w:rPr>
          <w:rFonts w:ascii="黑体" w:eastAsia="黑体" w:hAnsi="Arial" w:hint="eastAsia"/>
          <w:sz w:val="24"/>
        </w:rPr>
        <w:t>教学</w:t>
      </w:r>
      <w:r w:rsidR="00AF583D" w:rsidRPr="00F76E23">
        <w:rPr>
          <w:rFonts w:ascii="黑体" w:eastAsia="黑体" w:hAnsi="Arial" w:hint="eastAsia"/>
          <w:sz w:val="24"/>
        </w:rPr>
        <w:t>目</w:t>
      </w:r>
      <w:r w:rsidR="00AF583D">
        <w:rPr>
          <w:rFonts w:ascii="黑体" w:eastAsia="黑体" w:hAnsi="Arial" w:hint="eastAsia"/>
          <w:sz w:val="24"/>
        </w:rPr>
        <w:t>的</w:t>
      </w:r>
    </w:p>
    <w:p w:rsidR="00C46547" w:rsidRDefault="00C46547" w:rsidP="00C46547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知识目标</w:t>
      </w:r>
      <w:r>
        <w:rPr>
          <w:rFonts w:hint="eastAsia"/>
          <w:sz w:val="24"/>
        </w:rPr>
        <w:t>：法国史主要脉络，重要的事件与人物，专有名词翻译。</w:t>
      </w:r>
    </w:p>
    <w:p w:rsidR="00C46547" w:rsidRPr="0044744B" w:rsidRDefault="00C46547" w:rsidP="00C46547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能力目标</w:t>
      </w:r>
      <w:r>
        <w:rPr>
          <w:rFonts w:hint="eastAsia"/>
          <w:sz w:val="24"/>
        </w:rPr>
        <w:t>：学会历史文本解析的技能</w:t>
      </w:r>
      <w:r>
        <w:rPr>
          <w:rFonts w:hint="eastAsia"/>
          <w:sz w:val="24"/>
          <w:lang w:val="fr-FR"/>
        </w:rPr>
        <w:t>。</w:t>
      </w:r>
    </w:p>
    <w:p w:rsidR="00C46547" w:rsidRPr="0044744B" w:rsidRDefault="00C46547" w:rsidP="00C46547">
      <w:pPr>
        <w:widowControl/>
        <w:numPr>
          <w:ilvl w:val="0"/>
          <w:numId w:val="1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F76E23">
        <w:rPr>
          <w:rFonts w:ascii="华文楷体" w:eastAsia="华文楷体" w:hAnsi="华文楷体" w:hint="eastAsia"/>
          <w:b/>
          <w:sz w:val="24"/>
        </w:rPr>
        <w:t>素质目标</w:t>
      </w:r>
      <w:r>
        <w:rPr>
          <w:rFonts w:hint="eastAsia"/>
          <w:sz w:val="24"/>
        </w:rPr>
        <w:t>：独立思考、批判精神、共情能力、善于从多角度分析问题。</w:t>
      </w:r>
    </w:p>
    <w:p w:rsidR="00FA1261" w:rsidRPr="00C46547" w:rsidRDefault="00FA1261" w:rsidP="00FA1261">
      <w:pPr>
        <w:rPr>
          <w:b/>
          <w:sz w:val="24"/>
          <w:lang w:val="fr-FR"/>
        </w:rPr>
      </w:pPr>
    </w:p>
    <w:p w:rsidR="00FA1261" w:rsidRPr="00DA100C" w:rsidRDefault="00985D75" w:rsidP="00DA100C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二</w:t>
      </w:r>
      <w:r w:rsidR="00DA100C" w:rsidRPr="00DA100C">
        <w:rPr>
          <w:rFonts w:ascii="黑体" w:eastAsia="黑体" w:hAnsi="Arial" w:hint="eastAsia"/>
          <w:sz w:val="24"/>
        </w:rPr>
        <w:t>、</w:t>
      </w:r>
      <w:r w:rsidR="00ED7BFF">
        <w:rPr>
          <w:rFonts w:ascii="黑体" w:eastAsia="黑体" w:hAnsi="Arial" w:hint="eastAsia"/>
          <w:sz w:val="24"/>
        </w:rPr>
        <w:t>教学内容及</w:t>
      </w:r>
      <w:r w:rsidR="00DA100C" w:rsidRPr="00DA100C">
        <w:rPr>
          <w:rFonts w:ascii="黑体" w:eastAsia="黑体" w:hAnsi="Arial" w:hint="eastAsia"/>
          <w:sz w:val="24"/>
        </w:rPr>
        <w:t>安排</w:t>
      </w:r>
      <w:r w:rsidR="00472DAF">
        <w:rPr>
          <w:rFonts w:ascii="黑体" w:eastAsia="黑体" w:hAnsi="Arial" w:hint="eastAsia"/>
          <w:sz w:val="24"/>
        </w:rPr>
        <w:t>（可根据内容多少调整表格大小</w:t>
      </w:r>
      <w:r w:rsidR="006F16C6">
        <w:rPr>
          <w:rFonts w:ascii="黑体" w:eastAsia="黑体" w:hAnsi="Arial" w:hint="eastAsia"/>
          <w:sz w:val="24"/>
        </w:rPr>
        <w:t>；</w:t>
      </w:r>
      <w:r w:rsidR="004160C1">
        <w:rPr>
          <w:rFonts w:ascii="黑体" w:eastAsia="黑体" w:hAnsi="Arial" w:hint="eastAsia"/>
          <w:sz w:val="24"/>
        </w:rPr>
        <w:t>作业须包括提交作业的时间和方式</w:t>
      </w:r>
      <w:r w:rsidR="006F16C6">
        <w:rPr>
          <w:rFonts w:ascii="黑体" w:eastAsia="黑体" w:hAnsi="Arial" w:hint="eastAsia"/>
          <w:sz w:val="24"/>
        </w:rPr>
        <w:t>，该信息主要目的是帮助学生合理安排时间</w:t>
      </w:r>
      <w:r w:rsidR="00472DAF">
        <w:rPr>
          <w:rFonts w:ascii="黑体" w:eastAsia="黑体" w:hAnsi="Arial" w:hint="eastAsia"/>
          <w:sz w:val="24"/>
        </w:rPr>
        <w:t>）</w:t>
      </w:r>
    </w:p>
    <w:tbl>
      <w:tblPr>
        <w:tblW w:w="48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5"/>
        <w:gridCol w:w="1134"/>
        <w:gridCol w:w="3541"/>
        <w:gridCol w:w="2549"/>
      </w:tblGrid>
      <w:tr w:rsidR="00DA100C" w:rsidRPr="003903A5" w:rsidTr="00472DAF">
        <w:trPr>
          <w:jc w:val="center"/>
        </w:trPr>
        <w:tc>
          <w:tcPr>
            <w:tcW w:w="663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DA100C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教学周</w:t>
            </w:r>
          </w:p>
        </w:tc>
        <w:tc>
          <w:tcPr>
            <w:tcW w:w="681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DA100C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日期</w:t>
            </w:r>
          </w:p>
        </w:tc>
        <w:tc>
          <w:tcPr>
            <w:tcW w:w="2126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DA100C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教学内容</w:t>
            </w:r>
          </w:p>
        </w:tc>
        <w:tc>
          <w:tcPr>
            <w:tcW w:w="1530" w:type="pct"/>
            <w:tcBorders>
              <w:bottom w:val="single" w:sz="4" w:space="0" w:color="000000"/>
            </w:tcBorders>
            <w:vAlign w:val="center"/>
          </w:tcPr>
          <w:p w:rsidR="00DA100C" w:rsidRPr="00DA100C" w:rsidRDefault="00DA100C" w:rsidP="00DA100C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DA100C">
              <w:rPr>
                <w:rFonts w:ascii="华文楷体" w:eastAsia="华文楷体" w:hAnsi="华文楷体" w:hint="eastAsia"/>
                <w:b/>
                <w:sz w:val="24"/>
              </w:rPr>
              <w:t>作业</w:t>
            </w:r>
          </w:p>
        </w:tc>
      </w:tr>
      <w:tr w:rsidR="00FA1261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FA1261" w:rsidRPr="00CF698D" w:rsidRDefault="00FA1261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</w:p>
        </w:tc>
        <w:tc>
          <w:tcPr>
            <w:tcW w:w="681" w:type="pct"/>
            <w:vAlign w:val="center"/>
          </w:tcPr>
          <w:p w:rsidR="00FA1261" w:rsidRPr="00CF698D" w:rsidRDefault="008637FB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  <w:r>
              <w:rPr>
                <w:rFonts w:hint="eastAsia"/>
                <w:sz w:val="20"/>
                <w:szCs w:val="21"/>
              </w:rPr>
              <w:t>月</w:t>
            </w:r>
            <w:r w:rsidR="00AD7D64">
              <w:rPr>
                <w:rFonts w:hint="eastAsia"/>
                <w:sz w:val="20"/>
                <w:szCs w:val="21"/>
              </w:rPr>
              <w:t>2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tcBorders>
              <w:bottom w:val="single" w:sz="4" w:space="0" w:color="auto"/>
            </w:tcBorders>
            <w:vAlign w:val="center"/>
          </w:tcPr>
          <w:p w:rsidR="00724BB7" w:rsidRPr="00621C55" w:rsidRDefault="00724BB7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大革命之夏：从三级会议到革命</w:t>
            </w:r>
            <w:r>
              <w:rPr>
                <w:sz w:val="20"/>
                <w:szCs w:val="21"/>
              </w:rPr>
              <w:t>L’</w:t>
            </w:r>
            <w:r>
              <w:rPr>
                <w:sz w:val="20"/>
                <w:szCs w:val="21"/>
                <w:lang w:val="fr-FR"/>
              </w:rPr>
              <w:t>Eté de la Révolution</w:t>
            </w:r>
          </w:p>
        </w:tc>
        <w:tc>
          <w:tcPr>
            <w:tcW w:w="1530" w:type="pct"/>
            <w:vAlign w:val="center"/>
          </w:tcPr>
          <w:p w:rsidR="00FA1261" w:rsidRPr="007D4C5F" w:rsidRDefault="004624EE" w:rsidP="00D7677D">
            <w:pPr>
              <w:spacing w:line="260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梳理革命进程主线</w:t>
            </w:r>
          </w:p>
        </w:tc>
      </w:tr>
      <w:tr w:rsidR="00FA1261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FA1261" w:rsidRPr="00CF698D" w:rsidRDefault="00FA1261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2</w:t>
            </w:r>
          </w:p>
        </w:tc>
        <w:tc>
          <w:tcPr>
            <w:tcW w:w="681" w:type="pct"/>
            <w:vAlign w:val="center"/>
          </w:tcPr>
          <w:p w:rsidR="00FA1261" w:rsidRPr="00CF698D" w:rsidRDefault="006967C0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  <w:r>
              <w:rPr>
                <w:rFonts w:hint="eastAsia"/>
                <w:sz w:val="20"/>
                <w:szCs w:val="21"/>
              </w:rPr>
              <w:t>月</w:t>
            </w:r>
            <w:r w:rsidR="00AD7D64">
              <w:rPr>
                <w:rFonts w:hint="eastAsia"/>
                <w:sz w:val="20"/>
                <w:szCs w:val="21"/>
              </w:rPr>
              <w:t>9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4BB7" w:rsidRPr="00621C55" w:rsidRDefault="00724BB7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如何从“三级会议”到“国民议会</w:t>
            </w:r>
            <w:r>
              <w:rPr>
                <w:sz w:val="20"/>
                <w:szCs w:val="21"/>
              </w:rPr>
              <w:t>Des Etats généraux à l’</w:t>
            </w:r>
            <w:r>
              <w:rPr>
                <w:sz w:val="20"/>
                <w:szCs w:val="21"/>
                <w:lang w:val="fr-FR"/>
              </w:rPr>
              <w:t>Assemblée nationale</w:t>
            </w:r>
          </w:p>
        </w:tc>
        <w:tc>
          <w:tcPr>
            <w:tcW w:w="1530" w:type="pct"/>
            <w:vAlign w:val="center"/>
          </w:tcPr>
          <w:p w:rsidR="00FA1261" w:rsidRPr="00621C55" w:rsidRDefault="004624EE" w:rsidP="00D7677D">
            <w:pPr>
              <w:spacing w:line="260" w:lineRule="exact"/>
              <w:ind w:left="288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第三等级主题文本解析</w:t>
            </w:r>
          </w:p>
        </w:tc>
      </w:tr>
      <w:tr w:rsidR="00FA1261" w:rsidRPr="00621C55" w:rsidTr="00472DAF">
        <w:trPr>
          <w:trHeight w:val="347"/>
          <w:jc w:val="center"/>
        </w:trPr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:rsidR="00FA1261" w:rsidRPr="00CF698D" w:rsidRDefault="00FA1261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:rsidR="00FA1261" w:rsidRPr="00CF698D" w:rsidRDefault="00AD7D64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16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BB7" w:rsidRDefault="004624EE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立宪君主制的建立与崩溃</w:t>
            </w:r>
          </w:p>
          <w:p w:rsidR="00FA1261" w:rsidRPr="00621C55" w:rsidRDefault="00724BB7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Monarchie constitutionnelle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FA1261" w:rsidRPr="00D01F8A" w:rsidRDefault="00905EA4" w:rsidP="00D7677D">
            <w:pPr>
              <w:spacing w:line="260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路易十六人物分析</w:t>
            </w:r>
          </w:p>
        </w:tc>
      </w:tr>
      <w:tr w:rsidR="00FA1261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FA1261" w:rsidRDefault="00FA1261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681" w:type="pct"/>
            <w:vAlign w:val="center"/>
          </w:tcPr>
          <w:p w:rsidR="00FA1261" w:rsidRDefault="00AD7D64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23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tcBorders>
              <w:top w:val="single" w:sz="4" w:space="0" w:color="auto"/>
            </w:tcBorders>
            <w:vAlign w:val="center"/>
          </w:tcPr>
          <w:p w:rsidR="00FA1261" w:rsidRDefault="004624EE" w:rsidP="00832143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法兰西第一共和国的建立</w:t>
            </w:r>
          </w:p>
          <w:p w:rsidR="00724BB7" w:rsidRPr="008A1999" w:rsidRDefault="00724BB7" w:rsidP="00832143">
            <w:pPr>
              <w:spacing w:line="260" w:lineRule="exact"/>
              <w:rPr>
                <w:sz w:val="20"/>
                <w:szCs w:val="21"/>
                <w:lang w:val="fr-FR"/>
              </w:rPr>
            </w:pPr>
            <w:r>
              <w:rPr>
                <w:sz w:val="20"/>
                <w:szCs w:val="21"/>
                <w:lang w:val="fr-FR"/>
              </w:rPr>
              <w:t>La Première République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FA1261" w:rsidRDefault="004624EE" w:rsidP="00D7677D">
            <w:pPr>
              <w:spacing w:line="260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1789</w:t>
            </w:r>
            <w:r>
              <w:rPr>
                <w:rFonts w:hint="eastAsia"/>
                <w:sz w:val="20"/>
                <w:szCs w:val="21"/>
              </w:rPr>
              <w:t>、</w:t>
            </w:r>
            <w:r>
              <w:rPr>
                <w:rFonts w:hint="eastAsia"/>
                <w:sz w:val="20"/>
                <w:szCs w:val="21"/>
              </w:rPr>
              <w:t>1793</w:t>
            </w:r>
            <w:r>
              <w:rPr>
                <w:rFonts w:hint="eastAsia"/>
                <w:sz w:val="20"/>
                <w:szCs w:val="21"/>
              </w:rPr>
              <w:t>人权宣言</w:t>
            </w:r>
          </w:p>
        </w:tc>
      </w:tr>
      <w:tr w:rsidR="00FA1261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FA1261" w:rsidRPr="00CF698D" w:rsidRDefault="00FA1261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</w:p>
        </w:tc>
        <w:tc>
          <w:tcPr>
            <w:tcW w:w="681" w:type="pct"/>
            <w:vAlign w:val="center"/>
          </w:tcPr>
          <w:p w:rsidR="00FA1261" w:rsidRPr="00CF698D" w:rsidRDefault="00AD7D64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30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tcBorders>
              <w:top w:val="single" w:sz="4" w:space="0" w:color="auto"/>
            </w:tcBorders>
            <w:vAlign w:val="center"/>
          </w:tcPr>
          <w:p w:rsidR="00FA1261" w:rsidRDefault="004624EE" w:rsidP="00A138FE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热月</w:t>
            </w:r>
            <w:r w:rsidR="00A138FE">
              <w:rPr>
                <w:rFonts w:hint="eastAsia"/>
                <w:sz w:val="20"/>
                <w:szCs w:val="21"/>
              </w:rPr>
              <w:t>政变与热月党国民公会</w:t>
            </w:r>
          </w:p>
          <w:p w:rsidR="00724BB7" w:rsidRPr="008A1999" w:rsidRDefault="00724BB7" w:rsidP="00A138FE">
            <w:pPr>
              <w:spacing w:line="260" w:lineRule="exact"/>
              <w:rPr>
                <w:sz w:val="20"/>
                <w:szCs w:val="21"/>
                <w:lang w:val="fr-FR"/>
              </w:rPr>
            </w:pPr>
            <w:r>
              <w:rPr>
                <w:sz w:val="20"/>
                <w:szCs w:val="21"/>
                <w:lang w:val="fr-FR"/>
              </w:rPr>
              <w:t>Coup d’état de Thermidor</w:t>
            </w:r>
          </w:p>
        </w:tc>
        <w:tc>
          <w:tcPr>
            <w:tcW w:w="1530" w:type="pct"/>
            <w:vAlign w:val="center"/>
          </w:tcPr>
          <w:p w:rsidR="00FA1261" w:rsidRPr="001D71CA" w:rsidRDefault="00A138FE" w:rsidP="00D7677D">
            <w:pPr>
              <w:spacing w:line="260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1793</w:t>
            </w:r>
            <w:r>
              <w:rPr>
                <w:rFonts w:hint="eastAsia"/>
                <w:sz w:val="20"/>
                <w:szCs w:val="21"/>
              </w:rPr>
              <w:t>、</w:t>
            </w:r>
            <w:r>
              <w:rPr>
                <w:rFonts w:hint="eastAsia"/>
                <w:sz w:val="20"/>
                <w:szCs w:val="21"/>
              </w:rPr>
              <w:t>1795</w:t>
            </w:r>
            <w:r>
              <w:rPr>
                <w:rFonts w:hint="eastAsia"/>
                <w:sz w:val="20"/>
                <w:szCs w:val="21"/>
              </w:rPr>
              <w:t>宪法</w:t>
            </w:r>
          </w:p>
        </w:tc>
      </w:tr>
      <w:tr w:rsidR="00FA1261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FA1261" w:rsidRPr="00CF698D" w:rsidRDefault="00FA1261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6</w:t>
            </w:r>
          </w:p>
        </w:tc>
        <w:tc>
          <w:tcPr>
            <w:tcW w:w="681" w:type="pct"/>
            <w:vAlign w:val="center"/>
          </w:tcPr>
          <w:p w:rsidR="00FA1261" w:rsidRPr="00CF698D" w:rsidRDefault="004624EE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6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FA1261" w:rsidRPr="00621C55" w:rsidRDefault="00A138FE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督政府时期</w:t>
            </w:r>
            <w:r w:rsidR="00724BB7">
              <w:rPr>
                <w:sz w:val="20"/>
                <w:szCs w:val="21"/>
                <w:lang w:val="fr-FR"/>
              </w:rPr>
              <w:t>Directoire</w:t>
            </w:r>
          </w:p>
        </w:tc>
        <w:tc>
          <w:tcPr>
            <w:tcW w:w="1530" w:type="pct"/>
            <w:vAlign w:val="center"/>
          </w:tcPr>
          <w:p w:rsidR="00FA1261" w:rsidRPr="001D71CA" w:rsidRDefault="00A138FE" w:rsidP="00D7677D">
            <w:pPr>
              <w:spacing w:line="260" w:lineRule="exact"/>
              <w:ind w:left="31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西耶斯人物分析</w:t>
            </w:r>
          </w:p>
        </w:tc>
      </w:tr>
      <w:tr w:rsidR="00FA1261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FA1261" w:rsidRPr="00CF698D" w:rsidRDefault="00FA1261" w:rsidP="00472DAF">
            <w:pPr>
              <w:spacing w:line="26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7</w:t>
            </w:r>
          </w:p>
        </w:tc>
        <w:tc>
          <w:tcPr>
            <w:tcW w:w="681" w:type="pct"/>
            <w:vAlign w:val="center"/>
          </w:tcPr>
          <w:p w:rsidR="00FA1261" w:rsidRPr="00CF698D" w:rsidRDefault="00905EA4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13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724BB7" w:rsidRDefault="00A138FE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拿破仑帝国的兴衰</w:t>
            </w:r>
          </w:p>
          <w:p w:rsidR="00FA1261" w:rsidRPr="00621C55" w:rsidRDefault="00724BB7" w:rsidP="00D7677D">
            <w:pPr>
              <w:spacing w:line="26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L’</w:t>
            </w:r>
            <w:r>
              <w:rPr>
                <w:sz w:val="20"/>
                <w:szCs w:val="21"/>
                <w:lang w:val="fr-FR"/>
              </w:rPr>
              <w:t>Empire napoléonien</w:t>
            </w:r>
          </w:p>
        </w:tc>
        <w:tc>
          <w:tcPr>
            <w:tcW w:w="1530" w:type="pct"/>
            <w:vAlign w:val="center"/>
          </w:tcPr>
          <w:p w:rsidR="00FA1261" w:rsidRPr="006C29DC" w:rsidRDefault="00A138FE" w:rsidP="00D7677D">
            <w:pPr>
              <w:spacing w:line="260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拿破仑人物分析</w:t>
            </w:r>
          </w:p>
        </w:tc>
      </w:tr>
      <w:tr w:rsidR="00FA1261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FA1261" w:rsidRPr="00CF698D" w:rsidRDefault="00FA1261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8</w:t>
            </w:r>
          </w:p>
        </w:tc>
        <w:tc>
          <w:tcPr>
            <w:tcW w:w="681" w:type="pct"/>
            <w:vAlign w:val="center"/>
          </w:tcPr>
          <w:p w:rsidR="00FA1261" w:rsidRPr="00CF698D" w:rsidRDefault="00905EA4" w:rsidP="00D7677D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20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FA1261" w:rsidRPr="00621C55" w:rsidRDefault="00917FA1" w:rsidP="00D7677D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专题讨论：共和制为何以帝制告终</w:t>
            </w:r>
            <w:r w:rsidR="00724BB7">
              <w:rPr>
                <w:sz w:val="20"/>
                <w:szCs w:val="21"/>
              </w:rPr>
              <w:t>Pourquoi la République s’</w:t>
            </w:r>
            <w:r w:rsidR="00724BB7">
              <w:rPr>
                <w:sz w:val="20"/>
                <w:szCs w:val="21"/>
                <w:lang w:val="fr-FR"/>
              </w:rPr>
              <w:t>est terminrée par l’Empire</w:t>
            </w:r>
          </w:p>
        </w:tc>
        <w:tc>
          <w:tcPr>
            <w:tcW w:w="1530" w:type="pct"/>
            <w:vAlign w:val="center"/>
          </w:tcPr>
          <w:p w:rsidR="00FA1261" w:rsidRPr="00280890" w:rsidRDefault="002E5A13" w:rsidP="00D7677D">
            <w:pPr>
              <w:tabs>
                <w:tab w:val="left" w:pos="69"/>
              </w:tabs>
              <w:spacing w:line="256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托克维尔作品</w:t>
            </w:r>
            <w:r w:rsidR="00917FA1">
              <w:rPr>
                <w:rFonts w:hint="eastAsia"/>
                <w:sz w:val="20"/>
                <w:szCs w:val="21"/>
              </w:rPr>
              <w:t>文本解析</w:t>
            </w:r>
          </w:p>
        </w:tc>
      </w:tr>
      <w:tr w:rsidR="00FA1261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FA1261" w:rsidRPr="00CF698D" w:rsidRDefault="00FA1261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681" w:type="pct"/>
            <w:vAlign w:val="center"/>
          </w:tcPr>
          <w:p w:rsidR="00FA1261" w:rsidRPr="00CF698D" w:rsidRDefault="00905EA4" w:rsidP="00D7677D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27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FA1261" w:rsidRPr="008A1999" w:rsidRDefault="002E5A13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路易十八与波旁王朝复辟</w:t>
            </w:r>
            <w:r w:rsidR="00724BB7" w:rsidRPr="008A1999">
              <w:rPr>
                <w:sz w:val="20"/>
                <w:szCs w:val="21"/>
                <w:lang w:val="fr-FR"/>
              </w:rPr>
              <w:t>Louis XVIII et la Restauration</w:t>
            </w:r>
          </w:p>
        </w:tc>
        <w:tc>
          <w:tcPr>
            <w:tcW w:w="1530" w:type="pct"/>
            <w:vAlign w:val="center"/>
          </w:tcPr>
          <w:p w:rsidR="00FA1261" w:rsidRPr="00621C55" w:rsidRDefault="002E5A13" w:rsidP="00D7677D">
            <w:pPr>
              <w:spacing w:line="256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路易十八人物分析</w:t>
            </w:r>
          </w:p>
        </w:tc>
      </w:tr>
      <w:tr w:rsidR="00FA1261" w:rsidRPr="008749FD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FA1261" w:rsidRPr="007D4F79" w:rsidRDefault="00FA1261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7D4F79">
              <w:rPr>
                <w:rFonts w:hint="eastAsia"/>
                <w:sz w:val="20"/>
                <w:szCs w:val="21"/>
              </w:rPr>
              <w:t>10</w:t>
            </w:r>
          </w:p>
        </w:tc>
        <w:tc>
          <w:tcPr>
            <w:tcW w:w="681" w:type="pct"/>
            <w:vAlign w:val="center"/>
          </w:tcPr>
          <w:p w:rsidR="00FA1261" w:rsidRPr="00A138FE" w:rsidRDefault="00905EA4" w:rsidP="00D7677D">
            <w:pPr>
              <w:spacing w:line="256" w:lineRule="exact"/>
              <w:rPr>
                <w:sz w:val="20"/>
                <w:szCs w:val="21"/>
              </w:rPr>
            </w:pPr>
            <w:r w:rsidRPr="00A138FE">
              <w:rPr>
                <w:rFonts w:hint="eastAsia"/>
                <w:sz w:val="20"/>
                <w:szCs w:val="21"/>
              </w:rPr>
              <w:t>5</w:t>
            </w:r>
            <w:r w:rsidR="00A138FE">
              <w:rPr>
                <w:rFonts w:hint="eastAsia"/>
                <w:sz w:val="20"/>
                <w:szCs w:val="21"/>
              </w:rPr>
              <w:t>月</w:t>
            </w:r>
            <w:r w:rsidR="00A138FE">
              <w:rPr>
                <w:rFonts w:hint="eastAsia"/>
                <w:sz w:val="20"/>
                <w:szCs w:val="21"/>
              </w:rPr>
              <w:t>4</w:t>
            </w:r>
            <w:r w:rsidR="00A138FE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724BB7" w:rsidRPr="008A1999" w:rsidRDefault="002E5A13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七月革命与七月王朝</w:t>
            </w:r>
          </w:p>
          <w:p w:rsidR="00FA1261" w:rsidRPr="008A1999" w:rsidRDefault="00724BB7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 w:rsidRPr="008A1999">
              <w:rPr>
                <w:sz w:val="20"/>
                <w:szCs w:val="21"/>
                <w:lang w:val="fr-FR"/>
              </w:rPr>
              <w:t>La Monarchie de juillet</w:t>
            </w:r>
          </w:p>
        </w:tc>
        <w:tc>
          <w:tcPr>
            <w:tcW w:w="1530" w:type="pct"/>
            <w:vAlign w:val="center"/>
          </w:tcPr>
          <w:p w:rsidR="00FA1261" w:rsidRPr="002E5A13" w:rsidRDefault="002E5A13" w:rsidP="00D7677D">
            <w:pPr>
              <w:spacing w:line="256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基佐文本解析</w:t>
            </w:r>
          </w:p>
        </w:tc>
      </w:tr>
      <w:tr w:rsidR="00FA1261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FA1261" w:rsidRPr="00CF698D" w:rsidRDefault="00FA1261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681" w:type="pct"/>
            <w:vAlign w:val="center"/>
          </w:tcPr>
          <w:p w:rsidR="00FA1261" w:rsidRPr="00CF698D" w:rsidRDefault="00A138FE" w:rsidP="00D7677D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11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724BB7" w:rsidRPr="00724BB7" w:rsidRDefault="002E5A13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 w:rsidRPr="008A1999">
              <w:rPr>
                <w:rFonts w:hint="eastAsia"/>
                <w:sz w:val="20"/>
                <w:szCs w:val="21"/>
                <w:lang w:val="fr-FR"/>
              </w:rPr>
              <w:t>1848</w:t>
            </w:r>
            <w:r>
              <w:rPr>
                <w:rFonts w:hint="eastAsia"/>
                <w:sz w:val="20"/>
                <w:szCs w:val="21"/>
              </w:rPr>
              <w:t>年革命</w:t>
            </w:r>
            <w:r w:rsidR="00724BB7">
              <w:rPr>
                <w:rFonts w:hint="eastAsia"/>
                <w:sz w:val="20"/>
                <w:szCs w:val="21"/>
              </w:rPr>
              <w:t>与第二共和</w:t>
            </w:r>
            <w:r w:rsidR="00724BB7" w:rsidRPr="008A1999">
              <w:rPr>
                <w:sz w:val="20"/>
                <w:szCs w:val="21"/>
                <w:lang w:val="fr-FR"/>
              </w:rPr>
              <w:t>La Révolution de 1848</w:t>
            </w:r>
            <w:r w:rsidR="00724BB7">
              <w:rPr>
                <w:sz w:val="20"/>
                <w:szCs w:val="21"/>
                <w:lang w:val="fr-FR"/>
              </w:rPr>
              <w:t>et la Seconde République</w:t>
            </w:r>
          </w:p>
        </w:tc>
        <w:tc>
          <w:tcPr>
            <w:tcW w:w="1530" w:type="pct"/>
            <w:vAlign w:val="center"/>
          </w:tcPr>
          <w:p w:rsidR="00FA1261" w:rsidRPr="003903A5" w:rsidRDefault="002E5A13" w:rsidP="00DD646D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1848</w:t>
            </w:r>
            <w:r>
              <w:rPr>
                <w:rFonts w:hint="eastAsia"/>
                <w:sz w:val="20"/>
                <w:szCs w:val="21"/>
              </w:rPr>
              <w:t>年</w:t>
            </w:r>
            <w:r w:rsidR="00DD646D">
              <w:rPr>
                <w:rFonts w:hint="eastAsia"/>
                <w:sz w:val="20"/>
                <w:szCs w:val="21"/>
              </w:rPr>
              <w:t>革命</w:t>
            </w:r>
            <w:r>
              <w:rPr>
                <w:rFonts w:hint="eastAsia"/>
                <w:sz w:val="20"/>
                <w:szCs w:val="21"/>
              </w:rPr>
              <w:t>主题文本解析</w:t>
            </w:r>
          </w:p>
        </w:tc>
      </w:tr>
      <w:tr w:rsidR="00FA1261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FA1261" w:rsidRPr="00CF698D" w:rsidRDefault="00FA1261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681" w:type="pct"/>
            <w:vAlign w:val="center"/>
          </w:tcPr>
          <w:p w:rsidR="00FA1261" w:rsidRPr="00CF698D" w:rsidRDefault="00A138FE" w:rsidP="00D7677D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18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FA1261" w:rsidRPr="00621C55" w:rsidRDefault="002E5A13" w:rsidP="00D7677D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第二帝国的建立与崩溃</w:t>
            </w:r>
            <w:r w:rsidR="00724BB7">
              <w:rPr>
                <w:sz w:val="20"/>
                <w:szCs w:val="21"/>
              </w:rPr>
              <w:t>L’</w:t>
            </w:r>
            <w:r w:rsidR="00724BB7">
              <w:rPr>
                <w:sz w:val="20"/>
                <w:szCs w:val="21"/>
                <w:lang w:val="fr-FR"/>
              </w:rPr>
              <w:t>Empire II</w:t>
            </w:r>
          </w:p>
        </w:tc>
        <w:tc>
          <w:tcPr>
            <w:tcW w:w="1530" w:type="pct"/>
            <w:vAlign w:val="center"/>
          </w:tcPr>
          <w:p w:rsidR="00FA1261" w:rsidRPr="00621C55" w:rsidRDefault="00DD646D" w:rsidP="00D7677D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波拿巴主题文本解析</w:t>
            </w:r>
          </w:p>
        </w:tc>
      </w:tr>
      <w:tr w:rsidR="00FA1261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FA1261" w:rsidRPr="00CF698D" w:rsidRDefault="00FA1261" w:rsidP="00472DAF">
            <w:pPr>
              <w:spacing w:line="256" w:lineRule="exact"/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681" w:type="pct"/>
            <w:vAlign w:val="center"/>
          </w:tcPr>
          <w:p w:rsidR="00FA1261" w:rsidRPr="00CF698D" w:rsidRDefault="00A138FE" w:rsidP="00D7677D">
            <w:pPr>
              <w:spacing w:line="256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25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FA1261" w:rsidRPr="00724BB7" w:rsidRDefault="002E5A13" w:rsidP="00D7677D">
            <w:pPr>
              <w:spacing w:line="256" w:lineRule="exact"/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第三共和国</w:t>
            </w:r>
            <w:r w:rsidR="00724BB7">
              <w:rPr>
                <w:sz w:val="20"/>
                <w:szCs w:val="21"/>
              </w:rPr>
              <w:t>La Troisième République</w:t>
            </w:r>
          </w:p>
        </w:tc>
        <w:tc>
          <w:tcPr>
            <w:tcW w:w="1530" w:type="pct"/>
            <w:vAlign w:val="center"/>
          </w:tcPr>
          <w:p w:rsidR="00FA1261" w:rsidRPr="00621C55" w:rsidRDefault="002E5A13" w:rsidP="00D7677D">
            <w:pPr>
              <w:spacing w:line="256" w:lineRule="exact"/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共和制主题文本解析</w:t>
            </w:r>
          </w:p>
        </w:tc>
      </w:tr>
      <w:tr w:rsidR="00FA1261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FA1261" w:rsidRPr="00CF698D" w:rsidRDefault="00FA1261" w:rsidP="00472DAF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681" w:type="pct"/>
            <w:vAlign w:val="center"/>
          </w:tcPr>
          <w:p w:rsidR="00FA1261" w:rsidRPr="00CF698D" w:rsidRDefault="00A138FE" w:rsidP="00D7677D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6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FA1261" w:rsidRPr="00724BB7" w:rsidRDefault="002E5A13" w:rsidP="00D7677D">
            <w:pPr>
              <w:rPr>
                <w:sz w:val="20"/>
                <w:szCs w:val="21"/>
                <w:lang w:val="fr-FR"/>
              </w:rPr>
            </w:pPr>
            <w:r>
              <w:rPr>
                <w:rFonts w:hint="eastAsia"/>
                <w:sz w:val="20"/>
                <w:szCs w:val="21"/>
              </w:rPr>
              <w:t>第四共和国</w:t>
            </w:r>
            <w:r w:rsidR="00724BB7">
              <w:rPr>
                <w:sz w:val="20"/>
                <w:szCs w:val="21"/>
              </w:rPr>
              <w:t>La Quatrième République</w:t>
            </w:r>
          </w:p>
        </w:tc>
        <w:tc>
          <w:tcPr>
            <w:tcW w:w="1530" w:type="pct"/>
            <w:vAlign w:val="center"/>
          </w:tcPr>
          <w:p w:rsidR="00FA1261" w:rsidRPr="00621C55" w:rsidRDefault="002E5A13" w:rsidP="00D7677D">
            <w:pPr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戴高乐人物分析</w:t>
            </w:r>
          </w:p>
        </w:tc>
      </w:tr>
      <w:tr w:rsidR="00FA1261" w:rsidRPr="00621C55" w:rsidTr="00472DAF">
        <w:trPr>
          <w:trHeight w:val="347"/>
          <w:jc w:val="center"/>
        </w:trPr>
        <w:tc>
          <w:tcPr>
            <w:tcW w:w="663" w:type="pct"/>
            <w:vAlign w:val="center"/>
          </w:tcPr>
          <w:p w:rsidR="00FA1261" w:rsidRPr="00CF698D" w:rsidRDefault="00FA1261" w:rsidP="00472DAF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t>15</w:t>
            </w:r>
          </w:p>
        </w:tc>
        <w:tc>
          <w:tcPr>
            <w:tcW w:w="681" w:type="pct"/>
            <w:vAlign w:val="center"/>
          </w:tcPr>
          <w:p w:rsidR="00FA1261" w:rsidRPr="00CF698D" w:rsidRDefault="00A138FE" w:rsidP="00D7677D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6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8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auto"/>
            <w:vAlign w:val="center"/>
          </w:tcPr>
          <w:p w:rsidR="00FA1261" w:rsidRPr="00621C55" w:rsidRDefault="002E5A13" w:rsidP="00D7677D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第五共和国</w:t>
            </w:r>
            <w:r w:rsidR="00724BB7">
              <w:rPr>
                <w:sz w:val="20"/>
                <w:szCs w:val="21"/>
              </w:rPr>
              <w:t xml:space="preserve">La Cinquième </w:t>
            </w:r>
            <w:bookmarkStart w:id="0" w:name="_GoBack"/>
            <w:bookmarkEnd w:id="0"/>
            <w:r w:rsidR="00724BB7">
              <w:rPr>
                <w:sz w:val="20"/>
                <w:szCs w:val="21"/>
              </w:rPr>
              <w:t>République</w:t>
            </w:r>
          </w:p>
        </w:tc>
        <w:tc>
          <w:tcPr>
            <w:tcW w:w="1530" w:type="pct"/>
            <w:vAlign w:val="center"/>
          </w:tcPr>
          <w:p w:rsidR="00FA1261" w:rsidRPr="00621C55" w:rsidRDefault="00B97380" w:rsidP="00D7677D">
            <w:pPr>
              <w:ind w:left="28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法国共和制发展脉络</w:t>
            </w:r>
          </w:p>
        </w:tc>
      </w:tr>
      <w:tr w:rsidR="00FA1261" w:rsidRPr="00621C55" w:rsidTr="00472DAF">
        <w:trPr>
          <w:trHeight w:val="347"/>
          <w:jc w:val="center"/>
        </w:trPr>
        <w:tc>
          <w:tcPr>
            <w:tcW w:w="663" w:type="pct"/>
            <w:shd w:val="clear" w:color="auto" w:fill="FFFFFF"/>
            <w:vAlign w:val="center"/>
          </w:tcPr>
          <w:p w:rsidR="00FA1261" w:rsidRPr="00CF698D" w:rsidRDefault="00FA1261" w:rsidP="00472DAF">
            <w:pPr>
              <w:jc w:val="center"/>
              <w:rPr>
                <w:sz w:val="20"/>
                <w:szCs w:val="21"/>
              </w:rPr>
            </w:pPr>
            <w:r w:rsidRPr="00CF698D">
              <w:rPr>
                <w:sz w:val="20"/>
                <w:szCs w:val="21"/>
              </w:rPr>
              <w:lastRenderedPageBreak/>
              <w:t>16</w:t>
            </w:r>
          </w:p>
        </w:tc>
        <w:tc>
          <w:tcPr>
            <w:tcW w:w="681" w:type="pct"/>
            <w:shd w:val="clear" w:color="auto" w:fill="FFFFFF"/>
            <w:vAlign w:val="center"/>
          </w:tcPr>
          <w:p w:rsidR="00FA1261" w:rsidRPr="00CF698D" w:rsidRDefault="00A138FE" w:rsidP="00D7677D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6</w:t>
            </w:r>
            <w:r>
              <w:rPr>
                <w:rFonts w:hint="eastAsia"/>
                <w:sz w:val="20"/>
                <w:szCs w:val="21"/>
              </w:rPr>
              <w:t>月</w:t>
            </w:r>
            <w:r>
              <w:rPr>
                <w:rFonts w:hint="eastAsia"/>
                <w:sz w:val="20"/>
                <w:szCs w:val="21"/>
              </w:rPr>
              <w:t>15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126" w:type="pct"/>
            <w:shd w:val="clear" w:color="auto" w:fill="FFFFFF"/>
            <w:vAlign w:val="center"/>
          </w:tcPr>
          <w:p w:rsidR="00FA1261" w:rsidRPr="00621C55" w:rsidRDefault="00A138FE" w:rsidP="00D7677D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随堂考试</w:t>
            </w:r>
          </w:p>
        </w:tc>
        <w:tc>
          <w:tcPr>
            <w:tcW w:w="1530" w:type="pct"/>
            <w:shd w:val="clear" w:color="auto" w:fill="FFFFFF"/>
            <w:vAlign w:val="center"/>
          </w:tcPr>
          <w:p w:rsidR="00FA1261" w:rsidRPr="00621C55" w:rsidRDefault="00B97380" w:rsidP="00D7677D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随堂考试</w:t>
            </w:r>
          </w:p>
        </w:tc>
      </w:tr>
      <w:tr w:rsidR="00472DAF" w:rsidRPr="00621C55" w:rsidTr="00472DAF">
        <w:trPr>
          <w:trHeight w:val="347"/>
          <w:jc w:val="center"/>
        </w:trPr>
        <w:tc>
          <w:tcPr>
            <w:tcW w:w="663" w:type="pct"/>
            <w:shd w:val="clear" w:color="auto" w:fill="FFFFFF"/>
            <w:vAlign w:val="center"/>
          </w:tcPr>
          <w:p w:rsidR="00472DAF" w:rsidRPr="00CF698D" w:rsidRDefault="00472DAF" w:rsidP="00472DA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17</w:t>
            </w:r>
          </w:p>
        </w:tc>
        <w:tc>
          <w:tcPr>
            <w:tcW w:w="4337" w:type="pct"/>
            <w:gridSpan w:val="3"/>
            <w:shd w:val="clear" w:color="auto" w:fill="FFFFFF"/>
            <w:vAlign w:val="center"/>
          </w:tcPr>
          <w:p w:rsidR="00472DAF" w:rsidRPr="00621C55" w:rsidRDefault="00472DAF" w:rsidP="00472DA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考试周</w:t>
            </w:r>
          </w:p>
        </w:tc>
      </w:tr>
      <w:tr w:rsidR="00472DAF" w:rsidRPr="00621C55" w:rsidTr="00472DAF">
        <w:trPr>
          <w:trHeight w:val="347"/>
          <w:jc w:val="center"/>
        </w:trPr>
        <w:tc>
          <w:tcPr>
            <w:tcW w:w="663" w:type="pct"/>
            <w:shd w:val="clear" w:color="auto" w:fill="FFFFFF"/>
            <w:vAlign w:val="center"/>
          </w:tcPr>
          <w:p w:rsidR="00472DAF" w:rsidRPr="00CF698D" w:rsidRDefault="00472DAF" w:rsidP="00472DA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</w:t>
            </w:r>
          </w:p>
        </w:tc>
        <w:tc>
          <w:tcPr>
            <w:tcW w:w="4337" w:type="pct"/>
            <w:gridSpan w:val="3"/>
            <w:shd w:val="clear" w:color="auto" w:fill="FFFFFF"/>
            <w:vAlign w:val="center"/>
          </w:tcPr>
          <w:p w:rsidR="00472DAF" w:rsidRPr="00621C55" w:rsidRDefault="00472DAF" w:rsidP="00472DA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考试周</w:t>
            </w:r>
          </w:p>
        </w:tc>
      </w:tr>
    </w:tbl>
    <w:p w:rsidR="00472DAF" w:rsidRDefault="00472DAF" w:rsidP="00472DAF">
      <w:pPr>
        <w:rPr>
          <w:rFonts w:ascii="黑体" w:eastAsia="黑体" w:hAnsi="Arial"/>
          <w:sz w:val="24"/>
        </w:rPr>
      </w:pPr>
    </w:p>
    <w:p w:rsidR="00AF583D" w:rsidRDefault="00AF583D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三、教学要求</w:t>
      </w:r>
      <w:r w:rsidR="00BD7CA5">
        <w:rPr>
          <w:rFonts w:ascii="黑体" w:eastAsia="黑体" w:hAnsi="Arial" w:hint="eastAsia"/>
          <w:sz w:val="24"/>
        </w:rPr>
        <w:t>（</w:t>
      </w:r>
      <w:r w:rsidR="0034593E">
        <w:rPr>
          <w:rFonts w:ascii="黑体" w:eastAsia="黑体" w:hAnsi="Arial" w:hint="eastAsia"/>
          <w:sz w:val="24"/>
        </w:rPr>
        <w:t>为实现本课程</w:t>
      </w:r>
      <w:r w:rsidR="00633FEC">
        <w:rPr>
          <w:rFonts w:ascii="黑体" w:eastAsia="黑体" w:hAnsi="Arial" w:hint="eastAsia"/>
          <w:sz w:val="24"/>
        </w:rPr>
        <w:t>教学目标，教师对学生</w:t>
      </w:r>
      <w:r w:rsidR="0034593E">
        <w:rPr>
          <w:rFonts w:ascii="黑体" w:eastAsia="黑体" w:hAnsi="Arial" w:hint="eastAsia"/>
          <w:sz w:val="24"/>
        </w:rPr>
        <w:t>的学习要求</w:t>
      </w:r>
      <w:r w:rsidR="006645CB">
        <w:rPr>
          <w:rFonts w:ascii="黑体" w:eastAsia="黑体" w:hAnsi="Arial" w:hint="eastAsia"/>
          <w:sz w:val="24"/>
        </w:rPr>
        <w:t>和纪律要求</w:t>
      </w:r>
      <w:r w:rsidR="0034593E">
        <w:rPr>
          <w:rFonts w:ascii="黑体" w:eastAsia="黑体" w:hAnsi="Arial" w:hint="eastAsia"/>
          <w:sz w:val="24"/>
        </w:rPr>
        <w:t>，</w:t>
      </w:r>
      <w:r w:rsidR="00633FEC">
        <w:rPr>
          <w:rFonts w:ascii="黑体" w:eastAsia="黑体" w:hAnsi="Arial" w:hint="eastAsia"/>
          <w:sz w:val="24"/>
        </w:rPr>
        <w:t>包括课前、课中及课后要求</w:t>
      </w:r>
      <w:r w:rsidR="00BD7CA5">
        <w:rPr>
          <w:rFonts w:ascii="黑体" w:eastAsia="黑体" w:hAnsi="Arial" w:hint="eastAsia"/>
          <w:sz w:val="24"/>
        </w:rPr>
        <w:t>）</w:t>
      </w:r>
    </w:p>
    <w:p w:rsidR="00A977A3" w:rsidRDefault="00B97380" w:rsidP="00B97380">
      <w:pPr>
        <w:ind w:firstLine="480"/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需要明了法国历史的主要脉络，并在逐渐了解、学习文本解析技能的基础上，能够对重要的历史事件和人物有一定程度的思考与理解。</w:t>
      </w:r>
    </w:p>
    <w:p w:rsidR="00B97380" w:rsidRDefault="00B97380" w:rsidP="00B97380">
      <w:pPr>
        <w:ind w:firstLine="480"/>
        <w:rPr>
          <w:rFonts w:ascii="黑体" w:eastAsia="黑体" w:hAnsi="Arial"/>
          <w:sz w:val="24"/>
        </w:rPr>
      </w:pPr>
    </w:p>
    <w:p w:rsidR="00AF583D" w:rsidRDefault="00AF583D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四、授课方式（讲座为主或者讲座与讨论结合，等等）</w:t>
      </w:r>
    </w:p>
    <w:p w:rsidR="006645CB" w:rsidRDefault="00B97380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 xml:space="preserve">    教师讲授历史线索，厘清历史脉络、重要事件及人物；并逐步培养、训练同学学会历史文本解析的方法与技能。</w:t>
      </w:r>
    </w:p>
    <w:p w:rsidR="00B97380" w:rsidRDefault="00B97380" w:rsidP="00472DAF">
      <w:pPr>
        <w:rPr>
          <w:rFonts w:ascii="黑体" w:eastAsia="黑体" w:hAnsi="Arial"/>
          <w:sz w:val="24"/>
        </w:rPr>
      </w:pPr>
    </w:p>
    <w:p w:rsidR="00DC1F1E" w:rsidRPr="00F76E23" w:rsidRDefault="00AF583D" w:rsidP="00DC1F1E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五</w:t>
      </w:r>
      <w:r w:rsidR="00ED5193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采用教材</w:t>
      </w:r>
    </w:p>
    <w:p w:rsidR="00DC1F1E" w:rsidRDefault="00DC1F1E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>
        <w:rPr>
          <w:rFonts w:ascii="华文楷体" w:eastAsia="华文楷体" w:hAnsi="华文楷体" w:hint="eastAsia"/>
          <w:b/>
          <w:sz w:val="24"/>
        </w:rPr>
        <w:t>必读书目</w:t>
      </w:r>
      <w:r>
        <w:rPr>
          <w:rFonts w:hint="eastAsia"/>
          <w:sz w:val="24"/>
        </w:rPr>
        <w:t>：</w:t>
      </w:r>
      <w:r w:rsidR="00B97380">
        <w:rPr>
          <w:rFonts w:hint="eastAsia"/>
          <w:sz w:val="24"/>
        </w:rPr>
        <w:t>教师为每堂课摘录的文本材料</w:t>
      </w:r>
      <w:r w:rsidR="00B97380">
        <w:rPr>
          <w:rFonts w:hint="eastAsia"/>
          <w:sz w:val="24"/>
          <w:lang w:val="fr-FR"/>
        </w:rPr>
        <w:t>（法文）</w:t>
      </w:r>
    </w:p>
    <w:p w:rsidR="00DC1F1E" w:rsidRDefault="00DC1F1E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DA100C">
        <w:rPr>
          <w:rFonts w:ascii="华文楷体" w:eastAsia="华文楷体" w:hAnsi="华文楷体" w:hint="eastAsia"/>
          <w:b/>
          <w:sz w:val="24"/>
        </w:rPr>
        <w:t>推荐书目</w:t>
      </w:r>
      <w:r>
        <w:rPr>
          <w:rFonts w:hint="eastAsia"/>
          <w:sz w:val="24"/>
        </w:rPr>
        <w:t>：</w:t>
      </w:r>
    </w:p>
    <w:p w:rsidR="00B97380" w:rsidRDefault="00B97380" w:rsidP="00B97380">
      <w:pPr>
        <w:pStyle w:val="a3"/>
        <w:widowControl/>
        <w:ind w:left="780" w:firstLineChars="0" w:firstLine="0"/>
        <w:contextualSpacing/>
        <w:jc w:val="left"/>
      </w:pPr>
      <w:r w:rsidRPr="00FE2DFA">
        <w:rPr>
          <w:lang w:val="fr-FR"/>
        </w:rPr>
        <w:t>皮埃尔</w:t>
      </w:r>
      <w:r w:rsidRPr="00FE2DFA">
        <w:t>·</w:t>
      </w:r>
      <w:r w:rsidRPr="00FE2DFA">
        <w:t>米盖尔</w:t>
      </w:r>
      <w:r w:rsidRPr="00FE2DFA">
        <w:t xml:space="preserve">. </w:t>
      </w:r>
      <w:hyperlink r:id="rId8" w:history="1">
        <w:r w:rsidRPr="00FE2DFA">
          <w:t>桂裕芳</w:t>
        </w:r>
      </w:hyperlink>
      <w:r w:rsidRPr="00FE2DFA">
        <w:t>，</w:t>
      </w:r>
      <w:hyperlink r:id="rId9" w:history="1">
        <w:r w:rsidRPr="00FE2DFA">
          <w:t>郭华榕</w:t>
        </w:r>
      </w:hyperlink>
      <w:r w:rsidRPr="00FE2DFA">
        <w:t>译</w:t>
      </w:r>
      <w:r w:rsidRPr="00FE2DFA">
        <w:t>.</w:t>
      </w:r>
      <w:r w:rsidRPr="00FE2DFA">
        <w:t>《法国史》</w:t>
      </w:r>
      <w:r w:rsidRPr="00FE2DFA">
        <w:t xml:space="preserve">. </w:t>
      </w:r>
      <w:r w:rsidRPr="00FE2DFA">
        <w:t>中国社会科学出版社</w:t>
      </w:r>
      <w:r w:rsidRPr="00FE2DFA">
        <w:t>. 2010.</w:t>
      </w:r>
    </w:p>
    <w:p w:rsidR="00B97380" w:rsidRDefault="00B97380" w:rsidP="00B97380">
      <w:pPr>
        <w:pStyle w:val="a3"/>
        <w:widowControl/>
        <w:ind w:left="780" w:firstLineChars="0" w:firstLine="0"/>
        <w:contextualSpacing/>
        <w:jc w:val="left"/>
        <w:rPr>
          <w:szCs w:val="21"/>
          <w:lang w:val="fr-FR"/>
        </w:rPr>
      </w:pPr>
      <w:r>
        <w:rPr>
          <w:rFonts w:hint="eastAsia"/>
          <w:szCs w:val="21"/>
        </w:rPr>
        <w:t>让·马蒂耶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郑德弟</w:t>
      </w:r>
      <w:r>
        <w:rPr>
          <w:rFonts w:hint="eastAsia"/>
          <w:szCs w:val="21"/>
        </w:rPr>
        <w:t>.</w:t>
      </w:r>
      <w:r w:rsidRPr="00B52556">
        <w:rPr>
          <w:rFonts w:hint="eastAsia"/>
          <w:szCs w:val="21"/>
        </w:rPr>
        <w:t>《法国史》</w:t>
      </w:r>
      <w:r>
        <w:rPr>
          <w:szCs w:val="21"/>
          <w:lang w:val="fr-FR"/>
        </w:rPr>
        <w:t xml:space="preserve">. </w:t>
      </w:r>
      <w:r>
        <w:rPr>
          <w:rFonts w:hint="eastAsia"/>
          <w:szCs w:val="21"/>
        </w:rPr>
        <w:t>上海译文出版社</w:t>
      </w:r>
      <w:r>
        <w:rPr>
          <w:rFonts w:hint="eastAsia"/>
          <w:szCs w:val="21"/>
        </w:rPr>
        <w:t xml:space="preserve">. </w:t>
      </w:r>
      <w:r w:rsidRPr="00B52556">
        <w:rPr>
          <w:rFonts w:hint="eastAsia"/>
          <w:szCs w:val="21"/>
        </w:rPr>
        <w:t>2002</w:t>
      </w:r>
      <w:r>
        <w:rPr>
          <w:rFonts w:hint="eastAsia"/>
          <w:szCs w:val="21"/>
        </w:rPr>
        <w:t>.</w:t>
      </w:r>
    </w:p>
    <w:p w:rsidR="00724BB7" w:rsidRDefault="00B97380" w:rsidP="00B97380">
      <w:pPr>
        <w:pStyle w:val="a3"/>
        <w:widowControl/>
        <w:ind w:left="780" w:firstLineChars="0" w:firstLine="0"/>
        <w:contextualSpacing/>
        <w:jc w:val="left"/>
        <w:rPr>
          <w:szCs w:val="21"/>
        </w:rPr>
      </w:pPr>
      <w:r w:rsidRPr="00FD5351">
        <w:rPr>
          <w:rFonts w:hint="eastAsia"/>
          <w:szCs w:val="21"/>
        </w:rPr>
        <w:t>让</w:t>
      </w:r>
      <w:r w:rsidRPr="00FD5351">
        <w:rPr>
          <w:rFonts w:hint="eastAsia"/>
          <w:szCs w:val="21"/>
        </w:rPr>
        <w:t>-</w:t>
      </w:r>
      <w:r w:rsidRPr="00FD5351">
        <w:rPr>
          <w:rFonts w:hint="eastAsia"/>
          <w:szCs w:val="21"/>
        </w:rPr>
        <w:t>皮埃尔•里乌、让</w:t>
      </w:r>
      <w:r w:rsidRPr="00FD5351">
        <w:rPr>
          <w:rFonts w:hint="eastAsia"/>
          <w:szCs w:val="21"/>
        </w:rPr>
        <w:t>-</w:t>
      </w:r>
      <w:r>
        <w:rPr>
          <w:rFonts w:hint="eastAsia"/>
          <w:szCs w:val="21"/>
        </w:rPr>
        <w:t>弗朗索瓦•西里内利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《法国文化史》（四卷本）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华东师范大</w:t>
      </w:r>
    </w:p>
    <w:p w:rsidR="00B97380" w:rsidRDefault="00B97380" w:rsidP="00B97380">
      <w:pPr>
        <w:pStyle w:val="a3"/>
        <w:widowControl/>
        <w:ind w:left="780" w:firstLineChars="0" w:firstLine="0"/>
        <w:contextualSpacing/>
        <w:jc w:val="left"/>
        <w:rPr>
          <w:szCs w:val="21"/>
          <w:lang w:val="fr-FR"/>
        </w:rPr>
      </w:pPr>
      <w:r>
        <w:rPr>
          <w:rFonts w:hint="eastAsia"/>
          <w:szCs w:val="21"/>
        </w:rPr>
        <w:t>学出版社</w:t>
      </w:r>
      <w:r>
        <w:rPr>
          <w:rFonts w:hint="eastAsia"/>
          <w:szCs w:val="21"/>
        </w:rPr>
        <w:t xml:space="preserve">. </w:t>
      </w:r>
      <w:r w:rsidRPr="00FD5351">
        <w:rPr>
          <w:rFonts w:hint="eastAsia"/>
          <w:szCs w:val="21"/>
        </w:rPr>
        <w:t>2006</w:t>
      </w:r>
      <w:r>
        <w:rPr>
          <w:rFonts w:hint="eastAsia"/>
          <w:szCs w:val="21"/>
        </w:rPr>
        <w:t>.</w:t>
      </w:r>
    </w:p>
    <w:p w:rsidR="00B97380" w:rsidRPr="00355953" w:rsidRDefault="00B97380" w:rsidP="00B97380">
      <w:pPr>
        <w:pStyle w:val="a3"/>
        <w:widowControl/>
        <w:ind w:left="780" w:firstLineChars="0" w:firstLine="0"/>
        <w:contextualSpacing/>
        <w:jc w:val="left"/>
      </w:pPr>
      <w:r>
        <w:rPr>
          <w:rFonts w:hint="eastAsia"/>
        </w:rPr>
        <w:t>张芝联</w:t>
      </w:r>
      <w:r>
        <w:rPr>
          <w:lang w:val="fr-FR"/>
        </w:rPr>
        <w:t>.</w:t>
      </w:r>
      <w:r>
        <w:rPr>
          <w:rFonts w:hint="eastAsia"/>
          <w:lang w:val="fr-FR"/>
        </w:rPr>
        <w:t>《法国通史》</w:t>
      </w:r>
      <w:r>
        <w:rPr>
          <w:lang w:val="fr-FR"/>
        </w:rPr>
        <w:t xml:space="preserve">. </w:t>
      </w:r>
      <w:r>
        <w:rPr>
          <w:rFonts w:hint="eastAsia"/>
          <w:lang w:val="fr-FR"/>
        </w:rPr>
        <w:t>北京大学出版社</w:t>
      </w:r>
      <w:r>
        <w:rPr>
          <w:lang w:val="fr-FR"/>
        </w:rPr>
        <w:t>. 2009.</w:t>
      </w:r>
    </w:p>
    <w:p w:rsidR="00B97380" w:rsidRDefault="00B97380" w:rsidP="00B97380">
      <w:pPr>
        <w:pStyle w:val="a3"/>
        <w:widowControl/>
        <w:ind w:left="780" w:firstLineChars="0" w:firstLine="0"/>
        <w:contextualSpacing/>
        <w:jc w:val="left"/>
        <w:rPr>
          <w:szCs w:val="21"/>
          <w:lang w:val="fr-FR"/>
        </w:rPr>
      </w:pPr>
      <w:r w:rsidRPr="00D95643">
        <w:rPr>
          <w:rFonts w:hint="eastAsia"/>
          <w:szCs w:val="21"/>
        </w:rPr>
        <w:t>托克维尔</w:t>
      </w:r>
      <w:r>
        <w:rPr>
          <w:szCs w:val="21"/>
          <w:lang w:val="fr-FR"/>
        </w:rPr>
        <w:t xml:space="preserve">. </w:t>
      </w:r>
      <w:r w:rsidRPr="00D95643">
        <w:rPr>
          <w:rFonts w:hint="eastAsia"/>
          <w:szCs w:val="21"/>
        </w:rPr>
        <w:t>冯棠</w:t>
      </w:r>
      <w:r w:rsidRPr="00D95643">
        <w:rPr>
          <w:rFonts w:hint="eastAsia"/>
          <w:szCs w:val="21"/>
        </w:rPr>
        <w:t>.</w:t>
      </w:r>
      <w:r w:rsidRPr="00D95643">
        <w:rPr>
          <w:rFonts w:hint="eastAsia"/>
          <w:szCs w:val="21"/>
        </w:rPr>
        <w:t>旧制度与大革命</w:t>
      </w:r>
      <w:r w:rsidRPr="00D95643">
        <w:rPr>
          <w:rFonts w:hint="eastAsia"/>
          <w:szCs w:val="21"/>
        </w:rPr>
        <w:t>.</w:t>
      </w:r>
      <w:r>
        <w:rPr>
          <w:rFonts w:hint="eastAsia"/>
          <w:szCs w:val="21"/>
        </w:rPr>
        <w:t>商务印书馆</w:t>
      </w:r>
      <w:r>
        <w:rPr>
          <w:rFonts w:hint="eastAsia"/>
          <w:szCs w:val="21"/>
        </w:rPr>
        <w:t xml:space="preserve">. </w:t>
      </w:r>
      <w:r w:rsidRPr="00D95643">
        <w:rPr>
          <w:rFonts w:hint="eastAsia"/>
          <w:szCs w:val="21"/>
        </w:rPr>
        <w:t>1996.</w:t>
      </w:r>
    </w:p>
    <w:p w:rsidR="00B97380" w:rsidRPr="000E4EB3" w:rsidRDefault="00B97380" w:rsidP="00B97380">
      <w:pPr>
        <w:pStyle w:val="a3"/>
        <w:widowControl/>
        <w:ind w:left="780" w:firstLineChars="0" w:firstLine="0"/>
        <w:contextualSpacing/>
        <w:jc w:val="left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马克思</w:t>
      </w:r>
      <w:r>
        <w:rPr>
          <w:szCs w:val="21"/>
          <w:lang w:val="fr-FR"/>
        </w:rPr>
        <w:t xml:space="preserve">. </w:t>
      </w:r>
      <w:r>
        <w:rPr>
          <w:rFonts w:hint="eastAsia"/>
          <w:szCs w:val="21"/>
          <w:lang w:val="fr-FR"/>
        </w:rPr>
        <w:t>《路易</w:t>
      </w:r>
      <w:r>
        <w:rPr>
          <w:rFonts w:ascii="Wingdings" w:hAnsi="Wingdings"/>
          <w:szCs w:val="21"/>
          <w:lang w:val="fr-FR"/>
        </w:rPr>
        <w:t></w:t>
      </w:r>
      <w:r>
        <w:rPr>
          <w:rFonts w:hint="eastAsia"/>
          <w:szCs w:val="21"/>
          <w:lang w:val="fr-FR"/>
        </w:rPr>
        <w:t>波拿巴的雾月十八》</w:t>
      </w:r>
      <w:r>
        <w:rPr>
          <w:szCs w:val="21"/>
          <w:lang w:val="fr-FR"/>
        </w:rPr>
        <w:t xml:space="preserve">. </w:t>
      </w:r>
      <w:r>
        <w:rPr>
          <w:rFonts w:hint="eastAsia"/>
          <w:szCs w:val="21"/>
          <w:lang w:val="fr-FR"/>
        </w:rPr>
        <w:t>人民出版社</w:t>
      </w:r>
      <w:r>
        <w:rPr>
          <w:szCs w:val="21"/>
          <w:lang w:val="fr-FR"/>
        </w:rPr>
        <w:t>. 2001.</w:t>
      </w:r>
    </w:p>
    <w:p w:rsidR="00B97380" w:rsidRDefault="00B97380" w:rsidP="00B97380">
      <w:pPr>
        <w:widowControl/>
        <w:autoSpaceDE w:val="0"/>
        <w:autoSpaceDN w:val="0"/>
        <w:spacing w:line="380" w:lineRule="exact"/>
        <w:ind w:left="780"/>
        <w:textAlignment w:val="bottom"/>
        <w:rPr>
          <w:rFonts w:ascii="宋体" w:hAnsi="宋体"/>
          <w:szCs w:val="21"/>
          <w:lang w:val="fr-FR"/>
        </w:rPr>
      </w:pPr>
      <w:r w:rsidRPr="0098657F">
        <w:rPr>
          <w:rFonts w:ascii="宋体" w:hAnsi="宋体" w:hint="eastAsia"/>
          <w:szCs w:val="21"/>
        </w:rPr>
        <w:t>高毅. 法兰西风格：大革命的政治文化. 杭州:浙江人民出版社</w:t>
      </w:r>
      <w:r w:rsidRPr="0098657F">
        <w:rPr>
          <w:rFonts w:ascii="宋体" w:hAnsi="宋体"/>
          <w:szCs w:val="21"/>
        </w:rPr>
        <w:t>, 1991</w:t>
      </w:r>
      <w:r w:rsidRPr="0098657F">
        <w:rPr>
          <w:rFonts w:ascii="宋体" w:hAnsi="宋体" w:hint="eastAsia"/>
          <w:szCs w:val="21"/>
        </w:rPr>
        <w:t>.</w:t>
      </w:r>
    </w:p>
    <w:p w:rsidR="00724BB7" w:rsidRDefault="00B97380" w:rsidP="00B97380">
      <w:pPr>
        <w:widowControl/>
        <w:autoSpaceDE w:val="0"/>
        <w:autoSpaceDN w:val="0"/>
        <w:spacing w:line="380" w:lineRule="exact"/>
        <w:ind w:left="780"/>
        <w:textAlignment w:val="bottom"/>
        <w:rPr>
          <w:sz w:val="24"/>
          <w:lang w:val="fr-FR"/>
        </w:rPr>
      </w:pPr>
      <w:r>
        <w:rPr>
          <w:sz w:val="24"/>
          <w:lang w:val="fr-FR"/>
        </w:rPr>
        <w:t>Georges Duby.</w:t>
      </w:r>
      <w:r w:rsidRPr="003C2896">
        <w:rPr>
          <w:i/>
          <w:sz w:val="24"/>
          <w:lang w:val="fr-FR"/>
        </w:rPr>
        <w:t>Histoire de la France : des origines à nos jours.</w:t>
      </w:r>
      <w:r>
        <w:rPr>
          <w:sz w:val="24"/>
          <w:lang w:val="fr-FR"/>
        </w:rPr>
        <w:t xml:space="preserve"> Paris: </w:t>
      </w:r>
    </w:p>
    <w:p w:rsidR="00B97380" w:rsidRPr="00E70E86" w:rsidRDefault="00B97380" w:rsidP="00B97380">
      <w:pPr>
        <w:widowControl/>
        <w:autoSpaceDE w:val="0"/>
        <w:autoSpaceDN w:val="0"/>
        <w:spacing w:line="380" w:lineRule="exact"/>
        <w:ind w:left="780"/>
        <w:textAlignment w:val="bottom"/>
        <w:rPr>
          <w:sz w:val="24"/>
          <w:lang w:val="fr-FR"/>
        </w:rPr>
      </w:pPr>
      <w:r>
        <w:rPr>
          <w:sz w:val="24"/>
          <w:lang w:val="fr-FR"/>
        </w:rPr>
        <w:t>Larousse, 2011</w:t>
      </w:r>
      <w:r w:rsidRPr="00C745D6">
        <w:rPr>
          <w:sz w:val="24"/>
          <w:lang w:val="fr-FR"/>
        </w:rPr>
        <w:t>.</w:t>
      </w:r>
    </w:p>
    <w:p w:rsidR="00724BB7" w:rsidRDefault="00B97380" w:rsidP="00B97380">
      <w:pPr>
        <w:widowControl/>
        <w:autoSpaceDE w:val="0"/>
        <w:autoSpaceDN w:val="0"/>
        <w:spacing w:line="380" w:lineRule="exact"/>
        <w:ind w:left="780"/>
        <w:textAlignment w:val="bottom"/>
        <w:rPr>
          <w:sz w:val="24"/>
          <w:lang w:val="fr-FR"/>
        </w:rPr>
      </w:pPr>
      <w:r>
        <w:rPr>
          <w:sz w:val="24"/>
          <w:lang w:val="fr-FR"/>
        </w:rPr>
        <w:t>Ernest Lavisse.</w:t>
      </w:r>
      <w:r w:rsidRPr="003C2896">
        <w:rPr>
          <w:i/>
          <w:sz w:val="24"/>
          <w:lang w:val="fr-FR"/>
        </w:rPr>
        <w:t>Histoire de France : depuis l’origine jusqu’à la Révolution</w:t>
      </w:r>
      <w:r>
        <w:rPr>
          <w:sz w:val="24"/>
          <w:lang w:val="fr-FR"/>
        </w:rPr>
        <w:t xml:space="preserve">. </w:t>
      </w:r>
    </w:p>
    <w:p w:rsidR="00B97380" w:rsidRPr="006D15E5" w:rsidRDefault="00B97380" w:rsidP="00B97380">
      <w:pPr>
        <w:widowControl/>
        <w:autoSpaceDE w:val="0"/>
        <w:autoSpaceDN w:val="0"/>
        <w:spacing w:line="380" w:lineRule="exact"/>
        <w:ind w:left="780"/>
        <w:textAlignment w:val="bottom"/>
        <w:rPr>
          <w:sz w:val="24"/>
          <w:lang w:val="fr-FR"/>
        </w:rPr>
      </w:pPr>
      <w:r>
        <w:rPr>
          <w:sz w:val="24"/>
          <w:lang w:val="fr-FR"/>
        </w:rPr>
        <w:t>Paris: Equateur, 2011</w:t>
      </w:r>
      <w:r w:rsidRPr="00C745D6">
        <w:rPr>
          <w:sz w:val="24"/>
          <w:lang w:val="fr-FR"/>
        </w:rPr>
        <w:t>.</w:t>
      </w:r>
    </w:p>
    <w:p w:rsidR="00B97380" w:rsidRDefault="00B97380" w:rsidP="00B97380">
      <w:pPr>
        <w:widowControl/>
        <w:autoSpaceDE w:val="0"/>
        <w:autoSpaceDN w:val="0"/>
        <w:spacing w:line="380" w:lineRule="exact"/>
        <w:ind w:left="780"/>
        <w:textAlignment w:val="bottom"/>
        <w:rPr>
          <w:sz w:val="24"/>
          <w:lang w:val="fr-FR"/>
        </w:rPr>
      </w:pPr>
      <w:r>
        <w:rPr>
          <w:rFonts w:hint="eastAsia"/>
          <w:sz w:val="24"/>
          <w:lang w:val="fr-FR"/>
        </w:rPr>
        <w:t>Patrice</w:t>
      </w:r>
      <w:r>
        <w:rPr>
          <w:sz w:val="24"/>
          <w:lang w:val="fr-FR"/>
        </w:rPr>
        <w:t xml:space="preserve"> Gueniffey. </w:t>
      </w:r>
      <w:r w:rsidRPr="003C2896">
        <w:rPr>
          <w:i/>
          <w:sz w:val="24"/>
          <w:lang w:val="fr-FR"/>
        </w:rPr>
        <w:t>Bonaparte : 1769-1802</w:t>
      </w:r>
      <w:r>
        <w:rPr>
          <w:sz w:val="24"/>
          <w:lang w:val="fr-FR"/>
        </w:rPr>
        <w:t>. Paris : Gallimard, 2013.</w:t>
      </w:r>
    </w:p>
    <w:p w:rsidR="00724BB7" w:rsidRDefault="00B97380" w:rsidP="00B97380">
      <w:pPr>
        <w:widowControl/>
        <w:autoSpaceDE w:val="0"/>
        <w:autoSpaceDN w:val="0"/>
        <w:spacing w:line="380" w:lineRule="exact"/>
        <w:ind w:left="780"/>
        <w:textAlignment w:val="bottom"/>
        <w:rPr>
          <w:sz w:val="24"/>
          <w:lang w:val="fr-FR"/>
        </w:rPr>
      </w:pPr>
      <w:r>
        <w:rPr>
          <w:sz w:val="24"/>
          <w:lang w:val="fr-FR"/>
        </w:rPr>
        <w:t xml:space="preserve">Christian Poncelet. </w:t>
      </w:r>
      <w:r w:rsidRPr="003C2896">
        <w:rPr>
          <w:i/>
          <w:sz w:val="24"/>
          <w:lang w:val="fr-FR"/>
        </w:rPr>
        <w:t>Charles de Gaulle et la Nation</w:t>
      </w:r>
      <w:r>
        <w:rPr>
          <w:sz w:val="24"/>
          <w:lang w:val="fr-FR"/>
        </w:rPr>
        <w:t xml:space="preserve">. Paris : François-Xavier de </w:t>
      </w:r>
    </w:p>
    <w:p w:rsidR="00B97380" w:rsidRDefault="00B97380" w:rsidP="00B97380">
      <w:pPr>
        <w:widowControl/>
        <w:autoSpaceDE w:val="0"/>
        <w:autoSpaceDN w:val="0"/>
        <w:spacing w:line="380" w:lineRule="exact"/>
        <w:ind w:left="780"/>
        <w:textAlignment w:val="bottom"/>
        <w:rPr>
          <w:sz w:val="24"/>
          <w:lang w:val="fr-FR"/>
        </w:rPr>
      </w:pPr>
      <w:r>
        <w:rPr>
          <w:sz w:val="24"/>
          <w:lang w:val="fr-FR"/>
        </w:rPr>
        <w:t>Guibert, 2002.</w:t>
      </w:r>
    </w:p>
    <w:p w:rsidR="00B97380" w:rsidRPr="008A1999" w:rsidRDefault="00B97380" w:rsidP="00B97380">
      <w:pPr>
        <w:widowControl/>
        <w:autoSpaceDE w:val="0"/>
        <w:autoSpaceDN w:val="0"/>
        <w:spacing w:line="380" w:lineRule="exact"/>
        <w:ind w:left="780"/>
        <w:textAlignment w:val="bottom"/>
        <w:rPr>
          <w:sz w:val="24"/>
          <w:lang w:val="fr-FR"/>
        </w:rPr>
      </w:pPr>
    </w:p>
    <w:p w:rsidR="006052AC" w:rsidRPr="0044744B" w:rsidRDefault="006052AC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>
        <w:rPr>
          <w:rFonts w:ascii="华文楷体" w:eastAsia="华文楷体" w:hAnsi="华文楷体" w:hint="eastAsia"/>
          <w:b/>
          <w:sz w:val="24"/>
        </w:rPr>
        <w:t>课程资源（选填）</w:t>
      </w:r>
    </w:p>
    <w:p w:rsidR="00DC1F1E" w:rsidRDefault="00DC1F1E" w:rsidP="00472DAF">
      <w:pPr>
        <w:rPr>
          <w:rFonts w:ascii="黑体" w:eastAsia="黑体" w:hAnsi="Arial"/>
          <w:sz w:val="24"/>
        </w:rPr>
      </w:pPr>
    </w:p>
    <w:p w:rsidR="00FA1261" w:rsidRPr="00E45A0A" w:rsidRDefault="00AF583D" w:rsidP="00E45A0A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六</w:t>
      </w:r>
      <w:r w:rsidR="00E45A0A" w:rsidRPr="00E45A0A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考核方式（需明确说明课程成绩各组合部分的百分比以及迟到、旷课、请假、迟交作业等相关政策和扣分原则</w:t>
      </w:r>
      <w:r w:rsidR="006F16C6">
        <w:rPr>
          <w:rFonts w:ascii="黑体" w:eastAsia="黑体" w:hAnsi="Arial" w:hint="eastAsia"/>
          <w:sz w:val="24"/>
        </w:rPr>
        <w:t>；考核方式考虑形成性评价与终结性评价相结合</w:t>
      </w:r>
      <w:r>
        <w:rPr>
          <w:rFonts w:ascii="黑体" w:eastAsia="黑体" w:hAnsi="Arial" w:hint="eastAsia"/>
          <w:sz w:val="24"/>
        </w:rPr>
        <w:t>）</w:t>
      </w:r>
    </w:p>
    <w:p w:rsidR="00E45A0A" w:rsidRDefault="00E45A0A" w:rsidP="00FA1261">
      <w:pPr>
        <w:spacing w:line="320" w:lineRule="exact"/>
        <w:rPr>
          <w:sz w:val="24"/>
        </w:rPr>
      </w:pPr>
    </w:p>
    <w:p w:rsidR="00FA1261" w:rsidRDefault="00E45A0A" w:rsidP="00E45A0A">
      <w:pPr>
        <w:spacing w:line="320" w:lineRule="exact"/>
        <w:ind w:firstLineChars="150" w:firstLine="360"/>
        <w:rPr>
          <w:rFonts w:ascii="华文楷体" w:eastAsia="华文楷体" w:hAnsi="华文楷体"/>
          <w:sz w:val="24"/>
        </w:rPr>
      </w:pPr>
      <w:r w:rsidRPr="00E45A0A">
        <w:rPr>
          <w:rFonts w:ascii="华文楷体" w:eastAsia="华文楷体" w:hAnsi="华文楷体" w:hint="eastAsia"/>
          <w:sz w:val="24"/>
        </w:rPr>
        <w:t>学生的成绩将包含以下部分：</w:t>
      </w:r>
    </w:p>
    <w:p w:rsidR="00E45A0A" w:rsidRPr="00E45A0A" w:rsidRDefault="00E45A0A" w:rsidP="00E45A0A">
      <w:pPr>
        <w:spacing w:line="320" w:lineRule="exact"/>
        <w:ind w:firstLineChars="150" w:firstLine="360"/>
        <w:rPr>
          <w:rFonts w:ascii="华文楷体" w:eastAsia="华文楷体" w:hAnsi="华文楷体"/>
          <w:sz w:val="24"/>
        </w:rPr>
      </w:pPr>
    </w:p>
    <w:p w:rsidR="00B97380" w:rsidRPr="00724BB7" w:rsidRDefault="00B97380" w:rsidP="00724BB7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 xml:space="preserve">小测验/作业/平时论文/课下学习表现/……: </w:t>
      </w:r>
      <w:r>
        <w:rPr>
          <w:rFonts w:ascii="华文楷体" w:eastAsia="华文楷体" w:hAnsi="华文楷体" w:hint="eastAsia"/>
          <w:b/>
          <w:sz w:val="24"/>
        </w:rPr>
        <w:t>20</w:t>
      </w:r>
      <w:r w:rsidRPr="00992E7D">
        <w:rPr>
          <w:rFonts w:ascii="华文楷体" w:eastAsia="华文楷体" w:hAnsi="华文楷体"/>
          <w:b/>
          <w:sz w:val="24"/>
        </w:rPr>
        <w:t>%</w:t>
      </w:r>
    </w:p>
    <w:p w:rsidR="00B97380" w:rsidRDefault="00B97380" w:rsidP="00B97380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课堂表现与出勤</w:t>
      </w:r>
      <w:r w:rsidRPr="00992E7D">
        <w:rPr>
          <w:rFonts w:ascii="华文楷体" w:eastAsia="华文楷体" w:hAnsi="华文楷体"/>
          <w:b/>
          <w:sz w:val="24"/>
        </w:rPr>
        <w:t>:</w:t>
      </w:r>
      <w:r>
        <w:rPr>
          <w:rFonts w:ascii="华文楷体" w:eastAsia="华文楷体" w:hAnsi="华文楷体" w:hint="eastAsia"/>
          <w:b/>
          <w:sz w:val="24"/>
        </w:rPr>
        <w:t xml:space="preserve"> 10</w:t>
      </w:r>
      <w:r w:rsidRPr="00992E7D">
        <w:rPr>
          <w:rFonts w:ascii="华文楷体" w:eastAsia="华文楷体" w:hAnsi="华文楷体"/>
          <w:b/>
          <w:sz w:val="24"/>
        </w:rPr>
        <w:t xml:space="preserve">% </w:t>
      </w:r>
    </w:p>
    <w:p w:rsidR="00B97380" w:rsidRDefault="00B97380" w:rsidP="00B97380">
      <w:pPr>
        <w:pStyle w:val="a3"/>
        <w:ind w:left="840" w:firstLineChars="0" w:firstLine="0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 w:hint="eastAsia"/>
          <w:b/>
          <w:sz w:val="24"/>
        </w:rPr>
        <w:lastRenderedPageBreak/>
        <w:t>3次以内不扣分，第4次开始每次扣2分。</w:t>
      </w:r>
    </w:p>
    <w:p w:rsidR="00B97380" w:rsidRPr="00992E7D" w:rsidRDefault="00B97380" w:rsidP="00B97380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期末</w:t>
      </w:r>
      <w:r>
        <w:rPr>
          <w:rFonts w:ascii="华文楷体" w:eastAsia="华文楷体" w:hAnsi="华文楷体" w:hint="eastAsia"/>
          <w:b/>
          <w:sz w:val="24"/>
        </w:rPr>
        <w:t>考核: 70</w:t>
      </w:r>
      <w:r w:rsidRPr="00992E7D">
        <w:rPr>
          <w:rFonts w:ascii="华文楷体" w:eastAsia="华文楷体" w:hAnsi="华文楷体"/>
          <w:b/>
          <w:sz w:val="24"/>
        </w:rPr>
        <w:t>%</w:t>
      </w:r>
      <w:r>
        <w:rPr>
          <w:rFonts w:ascii="华文楷体" w:eastAsia="华文楷体" w:hAnsi="华文楷体" w:hint="eastAsia"/>
          <w:b/>
          <w:sz w:val="24"/>
        </w:rPr>
        <w:t xml:space="preserve"> 笔试（考试或/和论文，如采用论文方式，教师应在大纲中说明论文相关要求和提交时间及形式，以便学生统筹安排各门课程的工作）</w:t>
      </w:r>
    </w:p>
    <w:p w:rsidR="00FA1261" w:rsidRPr="008336A4" w:rsidRDefault="00FA1261" w:rsidP="00FA1261">
      <w:pPr>
        <w:spacing w:line="320" w:lineRule="exact"/>
        <w:ind w:left="357"/>
        <w:rPr>
          <w:sz w:val="24"/>
        </w:rPr>
      </w:pPr>
    </w:p>
    <w:p w:rsidR="00FA1261" w:rsidRDefault="00FA1261" w:rsidP="00FA1261">
      <w:pPr>
        <w:spacing w:line="320" w:lineRule="exact"/>
        <w:ind w:left="284"/>
      </w:pPr>
    </w:p>
    <w:p w:rsidR="00F71C5B" w:rsidRPr="00F71C5B" w:rsidRDefault="00FE4BAE" w:rsidP="00F71C5B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七</w:t>
      </w:r>
      <w:r w:rsidR="00F71C5B" w:rsidRPr="00F71C5B">
        <w:rPr>
          <w:rFonts w:ascii="黑体" w:eastAsia="黑体" w:hAnsi="Arial" w:hint="eastAsia"/>
          <w:sz w:val="24"/>
        </w:rPr>
        <w:t>、</w:t>
      </w:r>
      <w:r w:rsidR="00DC1F1E">
        <w:rPr>
          <w:rFonts w:ascii="黑体" w:eastAsia="黑体" w:hAnsi="Arial" w:hint="eastAsia"/>
          <w:sz w:val="24"/>
        </w:rPr>
        <w:t>其它</w:t>
      </w:r>
      <w:r w:rsidR="00F71C5B" w:rsidRPr="00F71C5B">
        <w:rPr>
          <w:rFonts w:ascii="黑体" w:eastAsia="黑体" w:hAnsi="Arial" w:hint="eastAsia"/>
          <w:sz w:val="24"/>
        </w:rPr>
        <w:t>（选填）</w:t>
      </w:r>
    </w:p>
    <w:p w:rsidR="00FA1261" w:rsidRDefault="006645CB" w:rsidP="00992E7D">
      <w:pPr>
        <w:pStyle w:val="a3"/>
        <w:numPr>
          <w:ilvl w:val="0"/>
          <w:numId w:val="7"/>
        </w:numPr>
        <w:spacing w:line="320" w:lineRule="exact"/>
        <w:ind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邮件礼仪</w:t>
      </w:r>
    </w:p>
    <w:p w:rsidR="00992E7D" w:rsidRPr="00992E7D" w:rsidRDefault="00992E7D" w:rsidP="00992E7D">
      <w:pPr>
        <w:spacing w:line="320" w:lineRule="exact"/>
        <w:rPr>
          <w:rFonts w:ascii="华文楷体" w:eastAsia="华文楷体" w:hAnsi="华文楷体"/>
          <w:b/>
          <w:sz w:val="24"/>
        </w:rPr>
      </w:pPr>
    </w:p>
    <w:p w:rsidR="00F71C5B" w:rsidRPr="00992E7D" w:rsidRDefault="00992E7D" w:rsidP="00992E7D">
      <w:pPr>
        <w:pStyle w:val="a3"/>
        <w:numPr>
          <w:ilvl w:val="0"/>
          <w:numId w:val="7"/>
        </w:numPr>
        <w:spacing w:line="320" w:lineRule="exact"/>
        <w:ind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……</w:t>
      </w:r>
    </w:p>
    <w:sectPr w:rsidR="00F71C5B" w:rsidRPr="00992E7D" w:rsidSect="008F6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F89" w:rsidRDefault="005D3F89" w:rsidP="00ED7BFF">
      <w:r>
        <w:separator/>
      </w:r>
    </w:p>
  </w:endnote>
  <w:endnote w:type="continuationSeparator" w:id="1">
    <w:p w:rsidR="005D3F89" w:rsidRDefault="005D3F89" w:rsidP="00ED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F89" w:rsidRDefault="005D3F89" w:rsidP="00ED7BFF">
      <w:r>
        <w:separator/>
      </w:r>
    </w:p>
  </w:footnote>
  <w:footnote w:type="continuationSeparator" w:id="1">
    <w:p w:rsidR="005D3F89" w:rsidRDefault="005D3F89" w:rsidP="00ED7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5825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CC1245"/>
    <w:multiLevelType w:val="hybridMultilevel"/>
    <w:tmpl w:val="2B76D6F6"/>
    <w:lvl w:ilvl="0" w:tplc="158AD4AE">
      <w:start w:val="1"/>
      <w:numFmt w:val="decimal"/>
      <w:lvlText w:val="%1."/>
      <w:lvlJc w:val="left"/>
      <w:pPr>
        <w:ind w:left="1140" w:hanging="42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8D0301E"/>
    <w:multiLevelType w:val="hybridMultilevel"/>
    <w:tmpl w:val="73C0FE0A"/>
    <w:lvl w:ilvl="0" w:tplc="ECAE65D8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3">
    <w:nsid w:val="3D9A6AB6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4CD967B4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501155CC"/>
    <w:multiLevelType w:val="hybridMultilevel"/>
    <w:tmpl w:val="5A30761C"/>
    <w:lvl w:ilvl="0" w:tplc="ECAE65D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1E504CC"/>
    <w:multiLevelType w:val="hybridMultilevel"/>
    <w:tmpl w:val="E1286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AE65D8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392638"/>
    <w:multiLevelType w:val="hybridMultilevel"/>
    <w:tmpl w:val="B73CEB9C"/>
    <w:lvl w:ilvl="0" w:tplc="ECAE6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i dongmei">
    <w15:presenceInfo w15:providerId="Windows Live" w15:userId="e6cb67bc56910a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261"/>
    <w:rsid w:val="0007012B"/>
    <w:rsid w:val="000D1C93"/>
    <w:rsid w:val="000F7F3A"/>
    <w:rsid w:val="002271DB"/>
    <w:rsid w:val="002E5A13"/>
    <w:rsid w:val="0034593E"/>
    <w:rsid w:val="003C2896"/>
    <w:rsid w:val="00400C0B"/>
    <w:rsid w:val="004160C1"/>
    <w:rsid w:val="0044479F"/>
    <w:rsid w:val="004624EE"/>
    <w:rsid w:val="00472DAF"/>
    <w:rsid w:val="00477990"/>
    <w:rsid w:val="005178E7"/>
    <w:rsid w:val="005C460D"/>
    <w:rsid w:val="005D3F89"/>
    <w:rsid w:val="006052AC"/>
    <w:rsid w:val="00633FEC"/>
    <w:rsid w:val="006645CB"/>
    <w:rsid w:val="006967C0"/>
    <w:rsid w:val="006A76F3"/>
    <w:rsid w:val="006D7584"/>
    <w:rsid w:val="006F16C6"/>
    <w:rsid w:val="0070255E"/>
    <w:rsid w:val="00710B8A"/>
    <w:rsid w:val="00724BB7"/>
    <w:rsid w:val="00776FFE"/>
    <w:rsid w:val="00793345"/>
    <w:rsid w:val="00832143"/>
    <w:rsid w:val="008637FB"/>
    <w:rsid w:val="00873CB8"/>
    <w:rsid w:val="008A1999"/>
    <w:rsid w:val="008A55DA"/>
    <w:rsid w:val="008B13C1"/>
    <w:rsid w:val="008F659E"/>
    <w:rsid w:val="00905EA4"/>
    <w:rsid w:val="00917FA1"/>
    <w:rsid w:val="00950ECE"/>
    <w:rsid w:val="00985D75"/>
    <w:rsid w:val="00992E7D"/>
    <w:rsid w:val="00A02DC5"/>
    <w:rsid w:val="00A138FE"/>
    <w:rsid w:val="00A977A3"/>
    <w:rsid w:val="00AD00E3"/>
    <w:rsid w:val="00AD7D64"/>
    <w:rsid w:val="00AF583D"/>
    <w:rsid w:val="00B97380"/>
    <w:rsid w:val="00BC6DD6"/>
    <w:rsid w:val="00BD7CA5"/>
    <w:rsid w:val="00C46547"/>
    <w:rsid w:val="00D7677D"/>
    <w:rsid w:val="00D83437"/>
    <w:rsid w:val="00DA100C"/>
    <w:rsid w:val="00DC1F1E"/>
    <w:rsid w:val="00DD646D"/>
    <w:rsid w:val="00E20708"/>
    <w:rsid w:val="00E40019"/>
    <w:rsid w:val="00E45A0A"/>
    <w:rsid w:val="00ED5193"/>
    <w:rsid w:val="00ED7BFF"/>
    <w:rsid w:val="00F67002"/>
    <w:rsid w:val="00F71C5B"/>
    <w:rsid w:val="00F76E23"/>
    <w:rsid w:val="00FA0D40"/>
    <w:rsid w:val="00FA1261"/>
    <w:rsid w:val="00FE06A9"/>
    <w:rsid w:val="00FE4BAE"/>
    <w:rsid w:val="00FF1C0E"/>
    <w:rsid w:val="00FF6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7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D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D7BFF"/>
    <w:rPr>
      <w:rFonts w:eastAsia="宋体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D7BFF"/>
    <w:rPr>
      <w:rFonts w:eastAsia="宋体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7F3A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F7F3A"/>
    <w:rPr>
      <w:rFonts w:eastAsia="宋体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D00E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D00E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D00E3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D00E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D00E3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7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D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link w:val="a4"/>
    <w:uiPriority w:val="99"/>
    <w:rsid w:val="00ED7BFF"/>
    <w:rPr>
      <w:rFonts w:eastAsia="宋体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D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link w:val="a6"/>
    <w:uiPriority w:val="99"/>
    <w:rsid w:val="00ED7BFF"/>
    <w:rPr>
      <w:rFonts w:eastAsia="宋体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F7F3A"/>
    <w:rPr>
      <w:sz w:val="18"/>
      <w:szCs w:val="18"/>
    </w:rPr>
  </w:style>
  <w:style w:type="character" w:customStyle="1" w:styleId="a9">
    <w:name w:val="批注框文本字符"/>
    <w:link w:val="a8"/>
    <w:uiPriority w:val="99"/>
    <w:semiHidden/>
    <w:rsid w:val="000F7F3A"/>
    <w:rPr>
      <w:rFonts w:eastAsia="宋体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00E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D00E3"/>
    <w:pPr>
      <w:jc w:val="left"/>
    </w:pPr>
  </w:style>
  <w:style w:type="character" w:customStyle="1" w:styleId="ac">
    <w:name w:val="注释文本字符"/>
    <w:basedOn w:val="a0"/>
    <w:link w:val="ab"/>
    <w:uiPriority w:val="99"/>
    <w:semiHidden/>
    <w:rsid w:val="00AD00E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00E3"/>
    <w:rPr>
      <w:b/>
      <w:bCs/>
    </w:rPr>
  </w:style>
  <w:style w:type="character" w:customStyle="1" w:styleId="ae">
    <w:name w:val="批注主题字符"/>
    <w:basedOn w:val="ac"/>
    <w:link w:val="ad"/>
    <w:uiPriority w:val="99"/>
    <w:semiHidden/>
    <w:rsid w:val="00AD00E3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360buy.com/search?keyword=%B9%F0%D4%A3%B7%BC&amp;book=Y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arch.360buy.com/search?keyword=%B9%F9%BB%AA%E9%C5&amp;book=Y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5014E8-33AA-7F41-9722-851EF18B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380</Words>
  <Characters>2168</Characters>
  <Application>Microsoft Office Word</Application>
  <DocSecurity>0</DocSecurity>
  <Lines>18</Lines>
  <Paragraphs>5</Paragraphs>
  <ScaleCrop>false</ScaleCrop>
  <Company>BFSU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北京外国语大学</dc:creator>
  <cp:keywords/>
  <dc:description/>
  <cp:lastModifiedBy>北京外国语大学</cp:lastModifiedBy>
  <cp:revision>7</cp:revision>
  <cp:lastPrinted>2014-07-10T07:36:00Z</cp:lastPrinted>
  <dcterms:created xsi:type="dcterms:W3CDTF">2016-02-24T01:21:00Z</dcterms:created>
  <dcterms:modified xsi:type="dcterms:W3CDTF">2016-03-03T00:48:00Z</dcterms:modified>
</cp:coreProperties>
</file>